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B027" w14:textId="77777777" w:rsidR="005C6D6C" w:rsidRDefault="00E773E4">
      <w:pPr>
        <w:pStyle w:val="Heading1"/>
        <w:spacing w:before="79"/>
        <w:ind w:left="581" w:right="641"/>
        <w:jc w:val="center"/>
      </w:pPr>
      <w:r>
        <w:t>WHOLESALE SUPPLY AGREEMENT</w:t>
      </w:r>
    </w:p>
    <w:p w14:paraId="0C97B029" w14:textId="355BB9BF" w:rsidR="005C6D6C" w:rsidRDefault="00E773E4" w:rsidP="00A8149D">
      <w:pPr>
        <w:pStyle w:val="BodyText"/>
        <w:spacing w:before="240"/>
        <w:ind w:left="90" w:firstLine="730"/>
      </w:pPr>
      <w:r>
        <w:t>THIS WHOLESALE SUPPLY AGREEMENT (this “</w:t>
      </w:r>
      <w:r>
        <w:rPr>
          <w:u w:val="single" w:color="000000"/>
        </w:rPr>
        <w:t>Agreement</w:t>
      </w:r>
      <w:r>
        <w:t xml:space="preserve">”), dated as of </w:t>
      </w:r>
      <w:r w:rsidR="00A8149D">
        <w:t xml:space="preserve">______________ </w:t>
      </w:r>
      <w:r>
        <w:t>, 202</w:t>
      </w:r>
      <w:r w:rsidR="00A8149D">
        <w:t>6</w:t>
      </w:r>
      <w:r>
        <w:t xml:space="preserve"> (the “</w:t>
      </w:r>
      <w:r>
        <w:rPr>
          <w:u w:val="single" w:color="000000"/>
        </w:rPr>
        <w:t>Effective Date</w:t>
      </w:r>
      <w:r>
        <w:t>”), is entered into between AYR WELLNESS NJ, LLC, a New Jersey limited liability company (“</w:t>
      </w:r>
      <w:r>
        <w:rPr>
          <w:u w:val="single" w:color="000000"/>
        </w:rPr>
        <w:t>Ayr</w:t>
      </w:r>
      <w:r>
        <w:t xml:space="preserve">”), having a place of business at 950 US-1 Woodbridge, NJ 07095, (the “Supplier”) </w:t>
      </w:r>
      <w:r w:rsidR="00A46EE4">
        <w:t xml:space="preserve">and </w:t>
      </w:r>
      <w:r w:rsidR="00A8149D">
        <w:t>[___________]</w:t>
      </w:r>
      <w:r>
        <w:t>, a New Jersey</w:t>
      </w:r>
      <w:r w:rsidR="00EC1904">
        <w:t xml:space="preserve"> </w:t>
      </w:r>
      <w:r w:rsidR="00A46EE4">
        <w:t>corporation</w:t>
      </w:r>
      <w:r>
        <w:t>, having a place of business at</w:t>
      </w:r>
      <w:r w:rsidR="00A46EE4">
        <w:t xml:space="preserve"> </w:t>
      </w:r>
      <w:r w:rsidR="00A8149D">
        <w:t>[_________________________]</w:t>
      </w:r>
      <w:r>
        <w:t xml:space="preserve"> (the “Purchaser”). Ayr and </w:t>
      </w:r>
      <w:r w:rsidR="00182982">
        <w:t>Purchaser</w:t>
      </w:r>
      <w:r>
        <w:t xml:space="preserve"> may each be referred to individually herein as a “Party,” and collectively as the “Parties.”</w:t>
      </w:r>
    </w:p>
    <w:p w14:paraId="0C97B02A" w14:textId="77777777" w:rsidR="005C6D6C" w:rsidRDefault="00E773E4">
      <w:pPr>
        <w:pStyle w:val="BodyText"/>
        <w:spacing w:before="240"/>
        <w:ind w:left="100" w:right="153" w:firstLine="719"/>
        <w:jc w:val="both"/>
      </w:pPr>
      <w:proofErr w:type="gramStart"/>
      <w:r>
        <w:t>WHEREAS,</w:t>
      </w:r>
      <w:proofErr w:type="gramEnd"/>
      <w:r>
        <w:t xml:space="preserve"> each of the Parties is licensed and duly authorized by the New Jersey Department of Health and/or the New Jersey Cannabis Regulatory Commission, to dispense, cultivate, and/or manufacture cannabis and cannabis products as may be set forth in a Purchase Order (defined below) (“</w:t>
      </w:r>
      <w:r>
        <w:rPr>
          <w:u w:val="single" w:color="000000"/>
        </w:rPr>
        <w:t>Products</w:t>
      </w:r>
      <w:r>
        <w:t>”); and</w:t>
      </w:r>
    </w:p>
    <w:p w14:paraId="0C97B02B" w14:textId="77777777" w:rsidR="005C6D6C" w:rsidRDefault="00E773E4">
      <w:pPr>
        <w:pStyle w:val="BodyText"/>
        <w:spacing w:before="241"/>
        <w:ind w:left="820"/>
      </w:pPr>
      <w:proofErr w:type="gramStart"/>
      <w:r>
        <w:t>WHEREAS,</w:t>
      </w:r>
      <w:proofErr w:type="gramEnd"/>
      <w:r>
        <w:t xml:space="preserve"> the Supplier desires to sell Products to the Purchaser on an ongoing basis.</w:t>
      </w:r>
    </w:p>
    <w:p w14:paraId="0C97B02C" w14:textId="77777777" w:rsidR="005C6D6C" w:rsidRDefault="00E773E4">
      <w:pPr>
        <w:pStyle w:val="BodyText"/>
        <w:spacing w:before="240"/>
        <w:ind w:left="100" w:right="162" w:firstLine="719"/>
        <w:jc w:val="both"/>
      </w:pPr>
      <w:r>
        <w:t>NOW, THEREFORE, in consideration of the foregoing premises and the mutual covenants set forth below, and other good and valuable consideration, the receipt and sufficiency of which are hereby acknowledged, the Parties agree as follows:</w:t>
      </w:r>
    </w:p>
    <w:p w14:paraId="0C97B02D" w14:textId="77777777" w:rsidR="005C6D6C" w:rsidRDefault="00E773E4">
      <w:pPr>
        <w:pStyle w:val="Heading1"/>
        <w:numPr>
          <w:ilvl w:val="0"/>
          <w:numId w:val="2"/>
        </w:numPr>
        <w:spacing w:before="240"/>
        <w:ind w:left="820" w:hanging="720"/>
      </w:pPr>
      <w:bookmarkStart w:id="0" w:name="_bookmark0"/>
      <w:bookmarkEnd w:id="0"/>
      <w:r>
        <w:t>DEFINITIONS</w:t>
      </w:r>
    </w:p>
    <w:p w14:paraId="0C97B02E" w14:textId="77777777" w:rsidR="005C6D6C" w:rsidRDefault="00E773E4">
      <w:pPr>
        <w:pStyle w:val="BodyText"/>
        <w:spacing w:before="240"/>
        <w:ind w:left="100" w:right="165" w:firstLine="719"/>
        <w:jc w:val="both"/>
      </w:pPr>
      <w:r>
        <w:t xml:space="preserve">For purposes of this Agreement, capitalized terms shall have the respective meanings set forth in this </w:t>
      </w:r>
      <w:r>
        <w:rPr>
          <w:u w:val="single" w:color="000000"/>
        </w:rPr>
        <w:t xml:space="preserve">Section </w:t>
      </w:r>
      <w:hyperlink w:anchor="_bookmark0" w:history="1">
        <w:r>
          <w:rPr>
            <w:u w:val="single" w:color="000000"/>
          </w:rPr>
          <w:t>1</w:t>
        </w:r>
      </w:hyperlink>
      <w:r>
        <w:t xml:space="preserve"> below or elsewhere in this Agreement:</w:t>
      </w:r>
    </w:p>
    <w:p w14:paraId="0C97B02F" w14:textId="77777777" w:rsidR="005C6D6C" w:rsidRDefault="00E773E4">
      <w:pPr>
        <w:pStyle w:val="ListParagraph0"/>
        <w:numPr>
          <w:ilvl w:val="1"/>
          <w:numId w:val="2"/>
        </w:numPr>
        <w:spacing w:before="241"/>
        <w:ind w:left="100" w:right="158" w:firstLine="719"/>
        <w:jc w:val="both"/>
      </w:pPr>
      <w:r>
        <w:t>“</w:t>
      </w:r>
      <w:r>
        <w:rPr>
          <w:u w:val="single" w:color="000000"/>
        </w:rPr>
        <w:t>Affiliate</w:t>
      </w:r>
      <w:r>
        <w:t>” shall mean, with respect to any Person, any other Person that directly or indirectly controls, is controlled by, or is under common control with, such Person. A Person shall be regarded as in control of another Person if it owns, or directly or indirectly controls, at least fifty percent (50%) of the voting stock or other ownership interest of the other Person, or if it directly or indirectly possesses the power to direct or cause the direction of the management and policies of the other Person by any means whatsoever.</w:t>
      </w:r>
    </w:p>
    <w:p w14:paraId="0C97B030" w14:textId="77777777" w:rsidR="005C6D6C" w:rsidRDefault="00E773E4">
      <w:pPr>
        <w:pStyle w:val="ListParagraph0"/>
        <w:numPr>
          <w:ilvl w:val="1"/>
          <w:numId w:val="2"/>
        </w:numPr>
        <w:spacing w:before="240"/>
        <w:ind w:left="100" w:right="157" w:firstLine="719"/>
        <w:jc w:val="both"/>
      </w:pPr>
      <w:r>
        <w:t>“</w:t>
      </w:r>
      <w:r>
        <w:rPr>
          <w:u w:val="single" w:color="000000"/>
        </w:rPr>
        <w:t>Person</w:t>
      </w:r>
      <w:r>
        <w:t>” shall mean an individual, corporation, partnership, limited liability company, trust, business trust, association, joint stock company, joint venture, pool, syndicate, sole proprietorship, unincorporated organization, governmental authority or any other form of entity not specifically listed herein.</w:t>
      </w:r>
    </w:p>
    <w:p w14:paraId="0C97B031" w14:textId="77777777" w:rsidR="005C6D6C" w:rsidRDefault="00E773E4">
      <w:pPr>
        <w:pStyle w:val="ListParagraph0"/>
        <w:numPr>
          <w:ilvl w:val="1"/>
          <w:numId w:val="2"/>
        </w:numPr>
        <w:spacing w:before="240"/>
        <w:ind w:left="100" w:right="158" w:firstLine="719"/>
        <w:jc w:val="both"/>
      </w:pPr>
      <w:r>
        <w:t>“</w:t>
      </w:r>
      <w:r>
        <w:rPr>
          <w:u w:val="single" w:color="000000"/>
        </w:rPr>
        <w:t>Supplier Trademarks</w:t>
      </w:r>
      <w:r>
        <w:t>” means trademarks, service marks, brand names and trade names used to identify the products and product-related components and technologies of Supplier, its Affiliates and its manufacturers and suppliers now or in the future.</w:t>
      </w:r>
    </w:p>
    <w:p w14:paraId="0C97B032" w14:textId="77777777" w:rsidR="005C6D6C" w:rsidRDefault="00E773E4">
      <w:pPr>
        <w:pStyle w:val="ListParagraph0"/>
        <w:numPr>
          <w:ilvl w:val="1"/>
          <w:numId w:val="2"/>
        </w:numPr>
        <w:spacing w:before="241"/>
        <w:ind w:left="1180" w:hanging="360"/>
      </w:pPr>
      <w:r>
        <w:t>“</w:t>
      </w:r>
      <w:r>
        <w:rPr>
          <w:u w:val="single" w:color="000000"/>
        </w:rPr>
        <w:t>Territory</w:t>
      </w:r>
      <w:r>
        <w:t>” shall mean the State of New Jersey.</w:t>
      </w:r>
    </w:p>
    <w:p w14:paraId="0C97B033" w14:textId="77777777" w:rsidR="005C6D6C" w:rsidRDefault="00E773E4">
      <w:pPr>
        <w:pStyle w:val="ListParagraph0"/>
        <w:numPr>
          <w:ilvl w:val="1"/>
          <w:numId w:val="2"/>
        </w:numPr>
        <w:spacing w:before="240"/>
        <w:ind w:left="100" w:right="159" w:firstLine="719"/>
        <w:jc w:val="both"/>
      </w:pPr>
      <w:r>
        <w:t>“</w:t>
      </w:r>
      <w:r>
        <w:rPr>
          <w:u w:val="single" w:color="000000"/>
        </w:rPr>
        <w:t>Third Party</w:t>
      </w:r>
      <w:r>
        <w:t>” shall mean any Person other than the Parties and their respective Affiliates.</w:t>
      </w:r>
    </w:p>
    <w:p w14:paraId="0C97B034" w14:textId="77777777" w:rsidR="005C6D6C" w:rsidRDefault="005C6D6C">
      <w:pPr>
        <w:jc w:val="both"/>
      </w:pPr>
    </w:p>
    <w:p w14:paraId="0C97B035" w14:textId="77777777" w:rsidR="005C6D6C" w:rsidRDefault="00E773E4">
      <w:pPr>
        <w:pStyle w:val="Heading1"/>
        <w:numPr>
          <w:ilvl w:val="0"/>
          <w:numId w:val="2"/>
        </w:numPr>
        <w:spacing w:before="79"/>
        <w:ind w:left="820" w:hanging="720"/>
      </w:pPr>
      <w:r>
        <w:t>SUPPLY OF PRODUCTS</w:t>
      </w:r>
    </w:p>
    <w:p w14:paraId="0C97B036" w14:textId="77777777" w:rsidR="005C6D6C" w:rsidRDefault="00E773E4">
      <w:pPr>
        <w:pStyle w:val="ListParagraph0"/>
        <w:numPr>
          <w:ilvl w:val="1"/>
          <w:numId w:val="2"/>
        </w:numPr>
        <w:spacing w:before="240"/>
        <w:ind w:left="100" w:right="155" w:firstLine="719"/>
        <w:jc w:val="both"/>
      </w:pPr>
      <w:r>
        <w:rPr>
          <w:u w:val="single" w:color="000000"/>
        </w:rPr>
        <w:lastRenderedPageBreak/>
        <w:t>Product Supply</w:t>
      </w:r>
      <w:r>
        <w:t>. The Supplier hereby agrees to undertake to sell Products and to deliver/ship Products to each Purchaser, in amounts and for the prices recorded and confirmed by a written order form agreed upon by both Parties (each, a “</w:t>
      </w:r>
      <w:r>
        <w:rPr>
          <w:u w:val="single" w:color="000000"/>
        </w:rPr>
        <w:t>Purchase Order</w:t>
      </w:r>
      <w:r>
        <w:t xml:space="preserve">”). Each Purchase Order shall be submitted via e-mail to the e-mail address provided by the Supplier, or in such other manner expressly agreed upon by the Parties, signed by a designated authorized representative of the Purchaser, and must be accepted in writing by the Supplier within two (2) business days of submission by Purchaser before any such Purchase Order shall be deemed a contract; any Purchase Order which is not accepted by Supplier within two (2) business days of submission by Purchaser shall be deemed to be rejected. Supplier shall use commercially reasonable efforts to supply Purchaser with Products ordered by Purchaser on the terms and conditions of this Agreement; </w:t>
      </w:r>
      <w:r>
        <w:rPr>
          <w:i/>
          <w:iCs/>
        </w:rPr>
        <w:t>provided</w:t>
      </w:r>
      <w:r>
        <w:t xml:space="preserve">, </w:t>
      </w:r>
      <w:r>
        <w:rPr>
          <w:i/>
          <w:iCs/>
        </w:rPr>
        <w:t>however</w:t>
      </w:r>
      <w:r>
        <w:t>, the Supplier makes no express guarantees regarding the availability of Products until such time that a Purchase Order is accepted by Supplier in writing.</w:t>
      </w:r>
    </w:p>
    <w:p w14:paraId="0C97B037" w14:textId="77777777" w:rsidR="005C6D6C" w:rsidRDefault="00E773E4">
      <w:pPr>
        <w:pStyle w:val="ListParagraph0"/>
        <w:numPr>
          <w:ilvl w:val="1"/>
          <w:numId w:val="2"/>
        </w:numPr>
        <w:spacing w:before="241"/>
        <w:ind w:left="1180" w:hanging="360"/>
      </w:pPr>
      <w:r>
        <w:rPr>
          <w:u w:val="single" w:color="000000"/>
        </w:rPr>
        <w:t>Price and Payment</w:t>
      </w:r>
      <w:r>
        <w:t>.</w:t>
      </w:r>
    </w:p>
    <w:p w14:paraId="0C97B038" w14:textId="77777777" w:rsidR="005C6D6C" w:rsidRDefault="00E773E4">
      <w:pPr>
        <w:pStyle w:val="ListParagraph0"/>
        <w:numPr>
          <w:ilvl w:val="2"/>
          <w:numId w:val="2"/>
        </w:numPr>
        <w:spacing w:before="240"/>
        <w:ind w:left="100" w:right="155" w:firstLine="1439"/>
        <w:jc w:val="both"/>
      </w:pPr>
      <w:r>
        <w:rPr>
          <w:i/>
          <w:iCs/>
        </w:rPr>
        <w:t>Price</w:t>
      </w:r>
      <w:r>
        <w:t>. Supplier will sell Products to Purchaser at the prices specified in the applicable Purchase Order. From time to time, the Supplier may send pricing sheets containing applicable pricing information for any Products it has made available for wholesale purchase. Any such prices referred to in a pricing sheet or Purchase Order do not include shipping, insurance, duties or taxes, which will be added as additional line items on each invoice and paid by Purchaser on the same terms as Product prices.</w:t>
      </w:r>
    </w:p>
    <w:p w14:paraId="0C97B039" w14:textId="730EEBDF" w:rsidR="005C6D6C" w:rsidRDefault="00E773E4">
      <w:pPr>
        <w:pStyle w:val="ListParagraph0"/>
        <w:numPr>
          <w:ilvl w:val="2"/>
          <w:numId w:val="2"/>
        </w:numPr>
        <w:spacing w:before="240"/>
        <w:ind w:left="100" w:right="155" w:firstLine="1439"/>
        <w:jc w:val="both"/>
      </w:pPr>
      <w:r>
        <w:rPr>
          <w:i/>
          <w:iCs/>
        </w:rPr>
        <w:t>Price Changes</w:t>
      </w:r>
      <w:r>
        <w:t xml:space="preserve">. Supplier may change Product prices from time to time at Supplier’s discretion; </w:t>
      </w:r>
      <w:r>
        <w:rPr>
          <w:i/>
          <w:iCs/>
        </w:rPr>
        <w:t>provided</w:t>
      </w:r>
      <w:r>
        <w:t xml:space="preserve">, </w:t>
      </w:r>
      <w:r>
        <w:rPr>
          <w:i/>
          <w:iCs/>
        </w:rPr>
        <w:t>however</w:t>
      </w:r>
      <w:r>
        <w:t>, any such price changes shall not apply to Purchase Orders placed before the effective date of the price change.</w:t>
      </w:r>
    </w:p>
    <w:p w14:paraId="0C97B03A" w14:textId="3EB7A866" w:rsidR="005C6D6C" w:rsidRDefault="00E773E4">
      <w:pPr>
        <w:pStyle w:val="ListParagraph0"/>
        <w:numPr>
          <w:ilvl w:val="2"/>
          <w:numId w:val="2"/>
        </w:numPr>
        <w:spacing w:before="241"/>
        <w:ind w:left="100" w:right="157" w:firstLine="1439"/>
        <w:jc w:val="both"/>
      </w:pPr>
      <w:r>
        <w:rPr>
          <w:i/>
          <w:iCs/>
        </w:rPr>
        <w:t>Invoices and Payments</w:t>
      </w:r>
      <w:r>
        <w:t>. Supplier shall invoice Purchaser upon the date of each shipment of Product, and Purchaser shall pay such invoice within thirty (30) days of receipt. Purchaser shall make all such payments in US Dollars to such account as Supplier designates for such purpose. Any non-payment by Purchaser shall be a material breach of this Agreement.</w:t>
      </w:r>
      <w:r w:rsidR="00F20040">
        <w:t xml:space="preserve"> Any amounts not pa</w:t>
      </w:r>
      <w:r w:rsidR="004F5F37">
        <w:t>id when due shall accrue interest at the rate of 1.5% per month, or the maximum rate permitted by applicable law, which</w:t>
      </w:r>
      <w:r w:rsidR="003F6B0B">
        <w:t>ever is lower, until paid in full.</w:t>
      </w:r>
    </w:p>
    <w:p w14:paraId="0C97B03B" w14:textId="7507F242" w:rsidR="005C6D6C" w:rsidRDefault="00E773E4">
      <w:pPr>
        <w:pStyle w:val="ListParagraph0"/>
        <w:numPr>
          <w:ilvl w:val="2"/>
          <w:numId w:val="2"/>
        </w:numPr>
        <w:spacing w:before="240"/>
        <w:ind w:left="100" w:right="159" w:firstLine="1439"/>
        <w:jc w:val="both"/>
      </w:pPr>
      <w:r>
        <w:rPr>
          <w:i/>
          <w:iCs/>
        </w:rPr>
        <w:t>Taxes</w:t>
      </w:r>
      <w:r>
        <w:t>. Purchaser shall pay all sales, use and transfer taxes and other charges arising out of the purchase and sale of the Product, including any state and local inspection fees and customs or other duties, applicable to the sale and transport of the Product by Purchaser that are applicable thereto.</w:t>
      </w:r>
    </w:p>
    <w:p w14:paraId="0C97B03C" w14:textId="77777777" w:rsidR="005C6D6C" w:rsidRDefault="00E773E4">
      <w:pPr>
        <w:pStyle w:val="ListParagraph0"/>
        <w:numPr>
          <w:ilvl w:val="1"/>
          <w:numId w:val="2"/>
        </w:numPr>
        <w:spacing w:before="240"/>
        <w:ind w:left="1180" w:hanging="360"/>
      </w:pPr>
      <w:r>
        <w:rPr>
          <w:u w:val="single" w:color="000000"/>
        </w:rPr>
        <w:t>Supply Terms</w:t>
      </w:r>
      <w:r>
        <w:t>.</w:t>
      </w:r>
    </w:p>
    <w:p w14:paraId="0C97B03D" w14:textId="77777777" w:rsidR="005C6D6C" w:rsidRDefault="00E773E4">
      <w:pPr>
        <w:pStyle w:val="ListParagraph0"/>
        <w:numPr>
          <w:ilvl w:val="2"/>
          <w:numId w:val="2"/>
        </w:numPr>
        <w:spacing w:before="241"/>
        <w:ind w:left="100" w:right="157" w:firstLine="1439"/>
        <w:jc w:val="both"/>
      </w:pPr>
      <w:r>
        <w:rPr>
          <w:i/>
          <w:iCs/>
        </w:rPr>
        <w:t>Lead Times</w:t>
      </w:r>
      <w:r>
        <w:t xml:space="preserve">. Purchaser shall specify its preferred delivery date in each Purchase Order, which shall allow for a lead time of no less than five (5) business days. In providing confirmation for a given Purchase Order, Supplier will confirm the estimated shipping and delivery dates for the shipment of Products; </w:t>
      </w:r>
      <w:r>
        <w:rPr>
          <w:i/>
          <w:iCs/>
        </w:rPr>
        <w:t>provided</w:t>
      </w:r>
      <w:r>
        <w:t xml:space="preserve">, </w:t>
      </w:r>
      <w:r>
        <w:rPr>
          <w:i/>
          <w:iCs/>
        </w:rPr>
        <w:t>however</w:t>
      </w:r>
      <w:r>
        <w:t>, Supplier shall be in no way bound to deliver the Products by the delivery date initially requested by Purchaser in a given Purchase Order. Supplier may, from time to time, offer delivery on a date within the five (5) business day lead time allowance, which will require Purchaser to provide written acceptance or rejection thereof.</w:t>
      </w:r>
    </w:p>
    <w:p w14:paraId="0C97B03E" w14:textId="77777777" w:rsidR="005C6D6C" w:rsidRDefault="005C6D6C">
      <w:pPr>
        <w:jc w:val="both"/>
      </w:pPr>
    </w:p>
    <w:p w14:paraId="0C97B03F" w14:textId="61C5BAD8" w:rsidR="005C6D6C" w:rsidRDefault="00E773E4">
      <w:pPr>
        <w:pStyle w:val="ListParagraph0"/>
        <w:numPr>
          <w:ilvl w:val="2"/>
          <w:numId w:val="2"/>
        </w:numPr>
        <w:spacing w:before="79"/>
        <w:ind w:left="100" w:right="154" w:firstLine="1439"/>
        <w:jc w:val="both"/>
      </w:pPr>
      <w:bookmarkStart w:id="1" w:name="_bookmark1"/>
      <w:bookmarkEnd w:id="1"/>
      <w:r>
        <w:rPr>
          <w:i/>
          <w:iCs/>
        </w:rPr>
        <w:lastRenderedPageBreak/>
        <w:t>Shipping; Risk of Loss; Title</w:t>
      </w:r>
      <w:r>
        <w:t>. Supplier shall be responsible and shall pay for the delivery of Products sold hereunder to Purchaser at its address set forth on the applicable Purchase Order (the “</w:t>
      </w:r>
      <w:r>
        <w:rPr>
          <w:u w:val="single" w:color="000000"/>
        </w:rPr>
        <w:t>Destination Point</w:t>
      </w:r>
      <w:r>
        <w:t>”).</w:t>
      </w:r>
      <w:r w:rsidR="007B04BD">
        <w:t xml:space="preserve"> Purchaser shall thereafter be</w:t>
      </w:r>
      <w:r w:rsidR="00427B05">
        <w:t xml:space="preserve"> responsible, and</w:t>
      </w:r>
      <w:r w:rsidR="007B04BD">
        <w:t xml:space="preserve"> invoiced</w:t>
      </w:r>
      <w:r w:rsidR="00427B05">
        <w:t>, for</w:t>
      </w:r>
      <w:r w:rsidR="007B04BD">
        <w:t xml:space="preserve"> the cost of shipping as set forth in Section 2.2.1.</w:t>
      </w:r>
      <w:r>
        <w:t xml:space="preserve"> Supplier shall be responsible for preserving and maintaining the Products and their merchantability and usability until receipt by Purchaser. The title to the Products sold hereunder shall pass from Supplier to Purchaser upon delivery to Purchaser's Destination Point as specified in the Purchase Order. The risks of loss or damage to such Products sold hereunder shall be F.O.B. Destination Point, meaning that such risk shall pass from Supplier to Purchaser upon receipt at Purchaser's facility designated in the applicable Purchase Order.</w:t>
      </w:r>
    </w:p>
    <w:p w14:paraId="0C97B040" w14:textId="77777777" w:rsidR="005C6D6C" w:rsidRDefault="00E773E4">
      <w:pPr>
        <w:pStyle w:val="ListParagraph0"/>
        <w:numPr>
          <w:ilvl w:val="2"/>
          <w:numId w:val="2"/>
        </w:numPr>
        <w:spacing w:before="240"/>
        <w:ind w:left="100" w:right="154" w:firstLine="1439"/>
        <w:jc w:val="both"/>
      </w:pPr>
      <w:r>
        <w:rPr>
          <w:i/>
          <w:iCs/>
        </w:rPr>
        <w:t>Inspection, Rejection and Cure</w:t>
      </w:r>
      <w:r>
        <w:t xml:space="preserve">. Purchaser must fully inspect all Products immediately upon delivery by Supplier. Products damaged in transit will be replaced with new items at no additional cost to Purchaser. Such damaged Products will not be accepted by Supplier for replacement if timely notice is not provided to Supplier in writing via e-mail within three (3) days of receipt of such Products. Nonconforming Products, as defined in </w:t>
      </w:r>
      <w:r>
        <w:rPr>
          <w:u w:val="single" w:color="000000"/>
        </w:rPr>
        <w:t>Section 3</w:t>
      </w:r>
      <w:r>
        <w:t xml:space="preserve">, shall follow remedy procedure as set forth in </w:t>
      </w:r>
      <w:r>
        <w:rPr>
          <w:u w:val="single" w:color="000000"/>
        </w:rPr>
        <w:t>Section 3.2</w:t>
      </w:r>
      <w:r>
        <w:t xml:space="preserve">. Products not rejected in accordance with this </w:t>
      </w:r>
      <w:r>
        <w:rPr>
          <w:u w:val="single" w:color="000000"/>
        </w:rPr>
        <w:t>Section</w:t>
      </w:r>
    </w:p>
    <w:p w14:paraId="0C97B041" w14:textId="77777777" w:rsidR="005C6D6C" w:rsidRDefault="00E773E4">
      <w:pPr>
        <w:pStyle w:val="BodyText"/>
        <w:spacing w:before="1"/>
        <w:ind w:left="100"/>
        <w:jc w:val="both"/>
      </w:pPr>
      <w:hyperlink w:anchor="_bookmark1" w:history="1">
        <w:r>
          <w:rPr>
            <w:u w:val="single" w:color="000000"/>
          </w:rPr>
          <w:t>2.3.2</w:t>
        </w:r>
      </w:hyperlink>
      <w:r>
        <w:t xml:space="preserve"> shall be deemed accepted for payment purposes.</w:t>
      </w:r>
    </w:p>
    <w:p w14:paraId="0C97B042" w14:textId="77777777" w:rsidR="005C6D6C" w:rsidRDefault="00E773E4">
      <w:pPr>
        <w:pStyle w:val="ListParagraph0"/>
        <w:numPr>
          <w:ilvl w:val="2"/>
          <w:numId w:val="2"/>
        </w:numPr>
        <w:spacing w:before="240"/>
        <w:ind w:left="100" w:right="156" w:firstLine="1439"/>
        <w:jc w:val="both"/>
      </w:pPr>
      <w:r>
        <w:rPr>
          <w:i/>
          <w:iCs/>
        </w:rPr>
        <w:t>No Resales Outside Territory</w:t>
      </w:r>
      <w:r>
        <w:t xml:space="preserve">. Purchaser shall not directly or indirectly promote, resell, or deliver the Products outside the Territory except that Purchaser may maintain a website promoting the Products; </w:t>
      </w:r>
      <w:r>
        <w:rPr>
          <w:i/>
          <w:iCs/>
        </w:rPr>
        <w:t>provided</w:t>
      </w:r>
      <w:r>
        <w:t>, such website may not accept orders placed via the internet for sales outside the Territory.</w:t>
      </w:r>
    </w:p>
    <w:p w14:paraId="0C97B043" w14:textId="77777777" w:rsidR="005C6D6C" w:rsidRDefault="00E773E4">
      <w:pPr>
        <w:pStyle w:val="ListParagraph0"/>
        <w:numPr>
          <w:ilvl w:val="2"/>
          <w:numId w:val="2"/>
        </w:numPr>
        <w:spacing w:before="240"/>
        <w:ind w:left="100" w:right="157" w:firstLine="1439"/>
        <w:jc w:val="both"/>
      </w:pPr>
      <w:r>
        <w:rPr>
          <w:i/>
          <w:iCs/>
        </w:rPr>
        <w:t>Costs and Risks</w:t>
      </w:r>
      <w:r>
        <w:t>. Purchaser agrees it is purchasing Products solely for its own account and is solely responsible for all costs, risks and obligations associated with Purchaser’s business and its performance of this Agreement, including without limitation, its risk of unsold inventory and nonpayment by its customers.</w:t>
      </w:r>
    </w:p>
    <w:p w14:paraId="0C97B044" w14:textId="77777777" w:rsidR="005C6D6C" w:rsidRDefault="00E773E4">
      <w:pPr>
        <w:pStyle w:val="ListParagraph0"/>
        <w:numPr>
          <w:ilvl w:val="2"/>
          <w:numId w:val="2"/>
        </w:numPr>
        <w:spacing w:before="241"/>
        <w:ind w:left="100" w:right="239" w:firstLine="1439"/>
      </w:pPr>
      <w:r>
        <w:rPr>
          <w:i/>
          <w:iCs/>
        </w:rPr>
        <w:t xml:space="preserve">Recalls. </w:t>
      </w:r>
      <w:r>
        <w:t>Supplier shall provide prompt written notice to Purchaser of any Product recall or safety notice by Supplier or a government or consumer protection agency and provide the reason therefor, after which Supplier shall, at Purchaser’s option, promptly refund or credit Purchaser for the total amount paid to Supplier for all such Products recalled. In the event of a recall of any Product, Purchaser shall follow Supplier’s or the recalling authority’s</w:t>
      </w:r>
    </w:p>
    <w:p w14:paraId="0C97B045" w14:textId="77777777" w:rsidR="005C6D6C" w:rsidRDefault="00E773E4">
      <w:pPr>
        <w:pStyle w:val="BodyText"/>
        <w:ind w:left="100" w:right="195"/>
      </w:pPr>
      <w:r>
        <w:t>instructions for conducting the recall and for destroying and certifying destruction of the recalled Products after completion of the action and shall provide reasonable cooperation and assistance to Supplier in taking all other required or reasonably appropriate actions. Supplier shall be responsible for Purchaser’s direct and reasonable expenses in undertaking any such recall to the extent such recall results from product defects, other conditions which exist at the time of</w:t>
      </w:r>
    </w:p>
    <w:p w14:paraId="0C97B046" w14:textId="77777777" w:rsidR="005C6D6C" w:rsidRDefault="00E773E4">
      <w:pPr>
        <w:pStyle w:val="BodyText"/>
        <w:spacing w:before="1"/>
        <w:ind w:left="100" w:right="195"/>
      </w:pPr>
      <w:r>
        <w:t>delivery of the recalled Product or Supplier’s gross negligence or willful misconduct. A product recall is a request to return a product after the discovery of safety or product defects that might endanger the consumer or put either Party at risk of legal action. The Parties shall assist each other in all reasonable ways to resolve any claims involving Products subject to a recall or safety notice.</w:t>
      </w:r>
    </w:p>
    <w:p w14:paraId="0C97B047" w14:textId="77777777" w:rsidR="005C6D6C" w:rsidRDefault="005C6D6C"/>
    <w:p w14:paraId="0C97B048" w14:textId="77777777" w:rsidR="005C6D6C" w:rsidRDefault="00E773E4">
      <w:pPr>
        <w:pStyle w:val="Heading1"/>
        <w:numPr>
          <w:ilvl w:val="0"/>
          <w:numId w:val="2"/>
        </w:numPr>
        <w:spacing w:before="79"/>
        <w:ind w:left="820" w:hanging="720"/>
      </w:pPr>
      <w:r>
        <w:t>REPRESENTATIONS AND WARRANTIES</w:t>
      </w:r>
    </w:p>
    <w:p w14:paraId="0C97B049" w14:textId="77777777" w:rsidR="005C6D6C" w:rsidRDefault="00E773E4">
      <w:pPr>
        <w:pStyle w:val="ListParagraph0"/>
        <w:numPr>
          <w:ilvl w:val="1"/>
          <w:numId w:val="2"/>
        </w:numPr>
        <w:spacing w:before="240"/>
        <w:ind w:left="100" w:right="155" w:firstLine="719"/>
        <w:jc w:val="both"/>
      </w:pPr>
      <w:r>
        <w:rPr>
          <w:u w:val="single" w:color="000000"/>
        </w:rPr>
        <w:lastRenderedPageBreak/>
        <w:t>Product Warranty</w:t>
      </w:r>
      <w:r>
        <w:t>. Supplier warrants to Purchaser that each Product at the time of delivery, has been cultivated, processed, manufactured, packaged, and labeled in conformity with the requirements of the State of New Jersey Medicinal Marijuana Program and/or Adult Use Marijuana Program and the laws and regulations enacted in connection therewith.</w:t>
      </w:r>
    </w:p>
    <w:p w14:paraId="0C97B04A" w14:textId="77777777" w:rsidR="005C6D6C" w:rsidRDefault="005C6D6C">
      <w:pPr>
        <w:pStyle w:val="BodyText"/>
        <w:spacing w:before="136"/>
      </w:pPr>
    </w:p>
    <w:p w14:paraId="0C97B04B" w14:textId="77777777" w:rsidR="005C6D6C" w:rsidRDefault="00E773E4">
      <w:pPr>
        <w:pStyle w:val="BodyText"/>
        <w:ind w:left="858" w:right="990"/>
        <w:jc w:val="both"/>
      </w:pPr>
      <w:r>
        <w:t>EXCEPT FOR THE FOREGOING WARRANTY, SUPPLIER MAKES NO REPRESENTATIONS OR WARRANTIES OF ANY KIND, EXPRESS, IMPLIED OR OTHERWISE, AND SPECIFICALLY DISCLAIMS (i) ANY WARRANTY OF MERCHANTABILITY OR FITNESS FOR A PARTICULAR PURPOSE WITH RESPECT TO THE PRODUCTS, AND (ii) ANY LIABILITY WITH RESPECT TO ANY PRODUCT THAT, AFTER DELIVERY TO PURCHASER, PURCHASER HAS ALTERED, MODIFIED OR TAMPERED WITH, SUBJECT TO MISUSE, NEGLIGENCE OR OTHERWISE DAMAGED, OR HAVE BEEN STORED, HANDLED, OR USED IN A MANNER CONTRARY TO APPLICABLE LAWS OR REGULATIONS OR SUPPLIER’S DIRECTION.</w:t>
      </w:r>
    </w:p>
    <w:p w14:paraId="0C97B04C" w14:textId="77777777" w:rsidR="005C6D6C" w:rsidRDefault="00E773E4">
      <w:pPr>
        <w:pStyle w:val="ListParagraph0"/>
        <w:numPr>
          <w:ilvl w:val="1"/>
          <w:numId w:val="2"/>
        </w:numPr>
        <w:spacing w:before="232"/>
        <w:ind w:left="100" w:right="156" w:firstLine="719"/>
        <w:jc w:val="both"/>
      </w:pPr>
      <w:r>
        <w:rPr>
          <w:u w:val="single" w:color="000000"/>
        </w:rPr>
        <w:t>Remedy for Breach of Product Warranty</w:t>
      </w:r>
      <w:r>
        <w:t>. Any Product that fails to meet the foregoing warranty constitutes a “Nonconforming Product.” As Supplier’s sole obligation and Purchaser’s sole remedy for Supplier’s delivery of a Nonconforming Product, Supplier shall at its option replace the Nonconforming Product or issue a credit or refund for the amount Purchaser paid for the Product. Purchaser will return or destroy nonconforming Products at Supplier’s expense and in accordance with Supplier’s instructions.</w:t>
      </w:r>
    </w:p>
    <w:p w14:paraId="0C97B04D" w14:textId="77777777" w:rsidR="005C6D6C" w:rsidRDefault="00E773E4">
      <w:pPr>
        <w:pStyle w:val="ListParagraph0"/>
        <w:numPr>
          <w:ilvl w:val="1"/>
          <w:numId w:val="2"/>
        </w:numPr>
        <w:spacing w:before="240"/>
        <w:ind w:left="100" w:right="156" w:firstLine="719"/>
        <w:jc w:val="both"/>
      </w:pPr>
      <w:r>
        <w:rPr>
          <w:u w:val="single" w:color="000000"/>
        </w:rPr>
        <w:t>Exclusion of Other Representations and Warranties</w:t>
      </w:r>
      <w:r>
        <w:t>. EXCEPT AS EXPRESSLY SET FORTH IN THIS AGREEMENT, NO PARTY MAKES ANY REPRESENTATIONS OR WARRANTIES, EXPRESS OR IMPLIED, INCLUDING WITHOUT LIMITATION ANY REPRESENTATIONS OR WARRANTIES OF MERCHANTABILITY, FITNESS FOR A PARTICULAR PURPOSE OR NON-INFRINGEMENT AND NO PARTY WARRANTS THAT THE OTHER PARTY WILL RECEIVE ANY PARTICULAR AMOUNT, OR ANY, REVENUES OR PROFITS AS A RESULT OF ENTERING INTO THE BUSINESS ARRANGEMENTS DESCRIBED IN THIS AGREEMENT.</w:t>
      </w:r>
    </w:p>
    <w:p w14:paraId="0C97B04E" w14:textId="77777777" w:rsidR="005C6D6C" w:rsidRDefault="00E773E4">
      <w:pPr>
        <w:pStyle w:val="Heading1"/>
        <w:numPr>
          <w:ilvl w:val="0"/>
          <w:numId w:val="2"/>
        </w:numPr>
        <w:spacing w:before="241"/>
        <w:ind w:left="820" w:hanging="720"/>
      </w:pPr>
      <w:r>
        <w:t>CONFIDENTIALITY</w:t>
      </w:r>
    </w:p>
    <w:p w14:paraId="0C97B04F" w14:textId="77777777" w:rsidR="005C6D6C" w:rsidRDefault="005C6D6C">
      <w:pPr>
        <w:pStyle w:val="BodyText"/>
        <w:spacing w:before="5"/>
        <w:rPr>
          <w:b/>
          <w:bCs/>
        </w:rPr>
      </w:pPr>
    </w:p>
    <w:p w14:paraId="0C97B050" w14:textId="77777777" w:rsidR="005C6D6C" w:rsidRDefault="00E773E4">
      <w:pPr>
        <w:pStyle w:val="ListParagraph0"/>
        <w:numPr>
          <w:ilvl w:val="1"/>
          <w:numId w:val="2"/>
        </w:numPr>
        <w:spacing w:line="268" w:lineRule="auto"/>
        <w:ind w:left="100" w:right="268" w:firstLine="719"/>
        <w:jc w:val="both"/>
      </w:pPr>
      <w:r>
        <w:rPr>
          <w:u w:val="single" w:color="000000"/>
        </w:rPr>
        <w:t>Confidential Information</w:t>
      </w:r>
      <w:r>
        <w:t>. Each of the Parties and their respective agents, employees, and representatives (collectively, the “</w:t>
      </w:r>
      <w:r>
        <w:rPr>
          <w:u w:val="single" w:color="000000"/>
        </w:rPr>
        <w:t>Receiving Party</w:t>
      </w:r>
      <w:r>
        <w:t>”) may receive or have access to confidential materials and information of the other Party (the “</w:t>
      </w:r>
      <w:r>
        <w:rPr>
          <w:u w:val="single" w:color="000000"/>
        </w:rPr>
        <w:t>Disclosing Party</w:t>
      </w:r>
      <w:r>
        <w:t>”). All such materials and information (including but not limited to information regarding goods, pipeline, operations, methods, strategies, formulas, price lists, discount programs, incentives, rebates, records of unit movement of goods, shipping and warehousing, and confidential proprietary information from third parties, and information disclosed by Disclosing Party to the Receiving Party whether or not such information is marked, identified as or otherwise acknowledged to be confidential at the time of disclosure to the other party), are collectively referred to herein as “</w:t>
      </w:r>
      <w:r>
        <w:rPr>
          <w:u w:val="single" w:color="000000"/>
        </w:rPr>
        <w:t>Confidential Information</w:t>
      </w:r>
      <w:r>
        <w:t>” and constitute the property of the Disclosing Party. Confidential Information does not include, and the Receiving Party shall have no obligation hereunder with</w:t>
      </w:r>
    </w:p>
    <w:p w14:paraId="0C97B051" w14:textId="77777777" w:rsidR="005C6D6C" w:rsidRDefault="005C6D6C">
      <w:pPr>
        <w:spacing w:line="268" w:lineRule="auto"/>
        <w:jc w:val="both"/>
      </w:pPr>
    </w:p>
    <w:p w14:paraId="0C97B052" w14:textId="77777777" w:rsidR="005C6D6C" w:rsidRDefault="00E773E4">
      <w:pPr>
        <w:pStyle w:val="BodyText"/>
        <w:spacing w:before="70" w:line="268" w:lineRule="auto"/>
        <w:ind w:left="100" w:right="268"/>
        <w:jc w:val="both"/>
      </w:pPr>
      <w:r>
        <w:lastRenderedPageBreak/>
        <w:t>respect to, information that (a) was known to the Receiving Party before receipt, directly or indirectly, from the Disclosing Party; (b) is lawfully obtained by the Receiving Party from a third party who is under no obligation of confidentiality; (c) is or becomes publicly available other than as a fault of the Receiving Party; or (d) is developed by the Receiving Party independent of the Confidential Information disclosed by the Disclosing Party. For a period of three (3) years after the issuance of an invoice for Products, the Receiving Party shall not use or disclose to third persons any such Confidential Information without the Disclosing Party’s prior written consent, excepting those (a) disclosures made on a confidential basis to and use by the affiliates, directors, managers, officers, employees, and agents of the Receiving Party who have a reasonable need to know such information in connection with the Receiving Party’s performance under the terms of this Agreement, (b) disclosures which are required by law, as reasonably determined by the Receiving Party or its legal counsel, or are made on a confidential basis to the Receiving Party’s attorneys, accountants, and other professional advisors in connection with matters relating to the purchase of Products, and (c) routine disclosures by Purchaser in the normal course of business to the State of New Jersey Medicinal Marijuana Program or other similar regulatory agencies. The existence of the confidentiality terms and conditions are hereby designated as confidential and, notwithstanding anything in this section to the contrary, shall be treated as Confidential Information subject to the obligations of the immediately preceding sentence.</w:t>
      </w:r>
    </w:p>
    <w:p w14:paraId="0C97B053" w14:textId="77777777" w:rsidR="005C6D6C" w:rsidRDefault="00E773E4">
      <w:pPr>
        <w:pStyle w:val="Heading1"/>
        <w:numPr>
          <w:ilvl w:val="0"/>
          <w:numId w:val="2"/>
        </w:numPr>
        <w:spacing w:before="195"/>
        <w:ind w:left="820" w:hanging="720"/>
      </w:pPr>
      <w:r>
        <w:t>TERM AND TERMINATION</w:t>
      </w:r>
    </w:p>
    <w:p w14:paraId="0C97B054" w14:textId="77777777" w:rsidR="005C6D6C" w:rsidRDefault="00E773E4">
      <w:pPr>
        <w:pStyle w:val="ListParagraph0"/>
        <w:numPr>
          <w:ilvl w:val="1"/>
          <w:numId w:val="2"/>
        </w:numPr>
        <w:spacing w:before="240"/>
        <w:ind w:left="100" w:right="157" w:firstLine="719"/>
        <w:jc w:val="both"/>
      </w:pPr>
      <w:r>
        <w:rPr>
          <w:u w:val="single" w:color="000000"/>
        </w:rPr>
        <w:t>Expiration</w:t>
      </w:r>
      <w:r>
        <w:t>. This Agreement shall commence upon the Effective Date and shall continue for one (1) year unless terminated earlier in accordance with the terms of this agreement. Thereafter, the term of this Agreement will renew automatically for successive one (1) year terms unless either Party provides notice of non-renewal to the other Party at least ninety (90) days prior to the expiration of the then-current term.</w:t>
      </w:r>
    </w:p>
    <w:p w14:paraId="0C97B055" w14:textId="77777777" w:rsidR="005C6D6C" w:rsidRDefault="00E773E4">
      <w:pPr>
        <w:pStyle w:val="ListParagraph0"/>
        <w:numPr>
          <w:ilvl w:val="1"/>
          <w:numId w:val="2"/>
        </w:numPr>
        <w:spacing w:before="240"/>
        <w:ind w:left="100" w:right="156" w:firstLine="719"/>
        <w:jc w:val="both"/>
      </w:pPr>
      <w:r>
        <w:rPr>
          <w:u w:val="single" w:color="000000"/>
        </w:rPr>
        <w:t>Termination for Cause</w:t>
      </w:r>
      <w:r>
        <w:t>. Either Party may terminate this Agreement for cause immediately upon written notice to the other Party in the event that the other Party shall: (a) commit a breach of its obligations hereunder and not cure such breach within thirty (30) days of receiving notice thereof; (b) become insolvent, be subject to a petition in bankruptcy filed by or against it, or be placed under the control of a receiver, liquidator, or committee of creditors; or (c) cease to function as a going concern or to conduct its operations in the normal course of business.</w:t>
      </w:r>
    </w:p>
    <w:p w14:paraId="0C97B056" w14:textId="1887236C" w:rsidR="005C6D6C" w:rsidRDefault="00E773E4">
      <w:pPr>
        <w:pStyle w:val="ListParagraph0"/>
        <w:numPr>
          <w:ilvl w:val="1"/>
          <w:numId w:val="2"/>
        </w:numPr>
        <w:spacing w:before="240"/>
        <w:ind w:left="100" w:right="156" w:firstLine="719"/>
        <w:jc w:val="both"/>
      </w:pPr>
      <w:r>
        <w:rPr>
          <w:u w:val="single" w:color="000000"/>
        </w:rPr>
        <w:t xml:space="preserve">Termination for </w:t>
      </w:r>
      <w:r w:rsidR="00526CA4">
        <w:rPr>
          <w:u w:val="single" w:color="000000"/>
        </w:rPr>
        <w:t>Convenience</w:t>
      </w:r>
      <w:r>
        <w:t xml:space="preserve">. </w:t>
      </w:r>
      <w:r w:rsidR="00EC1904">
        <w:t>Supplier</w:t>
      </w:r>
      <w:r>
        <w:t xml:space="preserve"> may terminate this Agreement for any reason upon thirty (30) days written notice to </w:t>
      </w:r>
      <w:r w:rsidR="001E41A0">
        <w:t>Purchaser</w:t>
      </w:r>
      <w:r>
        <w:t xml:space="preserve">. </w:t>
      </w:r>
    </w:p>
    <w:p w14:paraId="0C97B057" w14:textId="77777777" w:rsidR="005C6D6C" w:rsidRDefault="00E773E4">
      <w:pPr>
        <w:pStyle w:val="ListParagraph0"/>
        <w:numPr>
          <w:ilvl w:val="1"/>
          <w:numId w:val="2"/>
        </w:numPr>
        <w:spacing w:before="241"/>
        <w:ind w:left="100" w:right="155" w:firstLine="719"/>
        <w:jc w:val="both"/>
      </w:pPr>
      <w:r>
        <w:rPr>
          <w:u w:val="single" w:color="000000"/>
        </w:rPr>
        <w:t>Effect of Expiration and Termination</w:t>
      </w:r>
      <w:r>
        <w:t>. Expiration or termination of this Agreement shall not relieve the Parties of any obligation accruing prior to such expiration or termination. The provisions of Sections 4, 6, and 7 shall survive the expiration or any termination of this Agreement.</w:t>
      </w:r>
    </w:p>
    <w:p w14:paraId="0C97B058" w14:textId="77777777" w:rsidR="005C6D6C" w:rsidRDefault="00E773E4">
      <w:pPr>
        <w:pStyle w:val="Heading1"/>
        <w:numPr>
          <w:ilvl w:val="0"/>
          <w:numId w:val="2"/>
        </w:numPr>
        <w:spacing w:before="240"/>
        <w:ind w:left="820" w:hanging="720"/>
      </w:pPr>
      <w:r>
        <w:t>INDEMNITY; LIMITATION OF LIABILITY; INSURANCE</w:t>
      </w:r>
    </w:p>
    <w:p w14:paraId="0C97B059" w14:textId="77777777" w:rsidR="005C6D6C" w:rsidRDefault="00E773E4">
      <w:pPr>
        <w:pStyle w:val="ListParagraph0"/>
        <w:numPr>
          <w:ilvl w:val="1"/>
          <w:numId w:val="2"/>
        </w:numPr>
        <w:spacing w:before="240"/>
        <w:ind w:left="1180" w:hanging="360"/>
      </w:pPr>
      <w:r>
        <w:rPr>
          <w:u w:val="single" w:color="000000"/>
        </w:rPr>
        <w:t>Indemnity</w:t>
      </w:r>
      <w:r>
        <w:t>.</w:t>
      </w:r>
    </w:p>
    <w:p w14:paraId="0C97B05A" w14:textId="77777777" w:rsidR="005C6D6C" w:rsidRDefault="00E773E4">
      <w:pPr>
        <w:pStyle w:val="ListParagraph0"/>
        <w:numPr>
          <w:ilvl w:val="2"/>
          <w:numId w:val="2"/>
        </w:numPr>
        <w:spacing w:before="240"/>
        <w:ind w:left="100" w:right="157" w:firstLine="1439"/>
        <w:jc w:val="both"/>
      </w:pPr>
      <w:r>
        <w:rPr>
          <w:i/>
          <w:iCs/>
        </w:rPr>
        <w:lastRenderedPageBreak/>
        <w:t>By Purchaser</w:t>
      </w:r>
      <w:r>
        <w:t>. Purchaser shall defend, indemnify and hold harmless Supplier and its Affiliates, and hereby forever releases and discharges Supplier and its Affiliates, from and against all losses, liabilities, damages and expenses (including reasonable attorneys’ fees</w:t>
      </w:r>
    </w:p>
    <w:p w14:paraId="0C97B05B" w14:textId="77777777" w:rsidR="005C6D6C" w:rsidRDefault="005C6D6C">
      <w:pPr>
        <w:jc w:val="both"/>
      </w:pPr>
    </w:p>
    <w:p w14:paraId="0C97B05C" w14:textId="77777777" w:rsidR="005C6D6C" w:rsidRDefault="00E773E4">
      <w:pPr>
        <w:pStyle w:val="BodyText"/>
        <w:spacing w:before="79"/>
        <w:ind w:left="100" w:right="154"/>
        <w:jc w:val="both"/>
      </w:pPr>
      <w:r>
        <w:t>and costs) resulting from all claims, demands, actions and other proceedings by any third party to the extent arising from (a) the breach of any representation, warranty or covenant of Purchaser under this Agreement, or (b) the gross negligence or willful misconduct of Purchaser and its Affiliates in the performance of its obligations, and its permitted activities, under this Agreement.</w:t>
      </w:r>
    </w:p>
    <w:p w14:paraId="0C97B05D" w14:textId="77777777" w:rsidR="005C6D6C" w:rsidRDefault="00E773E4">
      <w:pPr>
        <w:pStyle w:val="ListParagraph0"/>
        <w:numPr>
          <w:ilvl w:val="2"/>
          <w:numId w:val="2"/>
        </w:numPr>
        <w:spacing w:before="240"/>
        <w:ind w:left="100" w:right="155" w:firstLine="1439"/>
        <w:jc w:val="both"/>
      </w:pPr>
      <w:r>
        <w:rPr>
          <w:i/>
          <w:iCs/>
        </w:rPr>
        <w:t>By Supplier</w:t>
      </w:r>
      <w:r>
        <w:t>. Supplier shall indemnify and hold harmless Purchaser and its Affiliates, and hereby forever releases and discharges Purchaser and its Affiliates, from and against all losses, liabilities, damages and expenses (including reasonable attorneys’ fees and costs) resulting from all claims, demands, actions and other proceedings by any third party to the extent arising from (a) the breach of any representation, warranty or covenant of Supplier under this Agreement, (b) the gross negligence or willful misconduct of Supplier or its Affiliates in the performance of its obligations, and its permitted activities, under this Agreement; (c) the cultivation, manufacture, testing, shipping, or sale of the Products (excluding any claim, liability, loss, damage, cost or expense shown to be attributable to Purchaser’s intentional misconduct or gross negligence); and (d) any intellectual property infringement actions (including patent, trademark, service mark, copyright trade dress, trade secret and other proprietary rights) brought by a third party in connection with the Purchaser’s purchase of Products hereunder.</w:t>
      </w:r>
    </w:p>
    <w:p w14:paraId="0C97B05E" w14:textId="4386547D" w:rsidR="005C6D6C" w:rsidRDefault="00E773E4">
      <w:pPr>
        <w:pStyle w:val="ListParagraph0"/>
        <w:numPr>
          <w:ilvl w:val="1"/>
          <w:numId w:val="2"/>
        </w:numPr>
        <w:spacing w:before="241"/>
        <w:ind w:left="100" w:right="155" w:firstLine="719"/>
        <w:jc w:val="both"/>
      </w:pPr>
      <w:r>
        <w:rPr>
          <w:u w:val="single" w:color="000000"/>
        </w:rPr>
        <w:t>Limitation on Liability</w:t>
      </w:r>
      <w:r>
        <w:t xml:space="preserve">. IN NO EVENT WILL EITHER PARTY BE LIABLE FOR ANY SPECIAL, INCIDENTAL, CONSEQUENTIAL, PUNITIVE OR INDIRECT DAMAGES OF ANY KIND, INCLUDING BUT NOT LIMITED TO LOSS OF GOODWILL AND DAMAGES RESULTING FROM LOSS OF USE, BREACH OF CONTRACT, INTERRUPTION OF BUSINESS OR LOST PROFITS OR LOST SALES ARISING FROM THIS AGREEMENT, HOWEVER CAUSED AND REGARDLESS OF THE THEORY OF LIABILITY, EVEN IF THE OTHER PARTY HAS BEEN ADVISED OF THE POSSIBILITY OF SUCH DAMAGE AND NOTWITHSTANDING ANY FAILURE OF ESSENTIAL PURPOSE., IN NO EVENT SHALL </w:t>
      </w:r>
      <w:r w:rsidR="00950299">
        <w:t xml:space="preserve"> </w:t>
      </w:r>
      <w:r>
        <w:t>SUPPLIER BE LIABLE TO PURCHASER FOR MORE THAN THE AMOUNT PAID BY PURCHASER HEREUNDER DURING THE TWELVE MONTHS PRECEDING THE EVENT GIVING RISE TO S</w:t>
      </w:r>
      <w:r w:rsidR="00AD52D7">
        <w:t>UPPLIER’S</w:t>
      </w:r>
      <w:r>
        <w:t xml:space="preserve"> LIABILITY.</w:t>
      </w:r>
      <w:r w:rsidR="00E37262" w:rsidRPr="00E37262">
        <w:t xml:space="preserve"> </w:t>
      </w:r>
      <w:r w:rsidR="00E37262">
        <w:t>IN NO EVENT SHALL SUPPLIER BE LIABLE FOR PURCHASER’S COST OF OBTAINING SUBSTITUTE PRODUCTS FROM ANOTHER SOURCE</w:t>
      </w:r>
      <w:r>
        <w:t>.</w:t>
      </w:r>
    </w:p>
    <w:p w14:paraId="0C97B05F" w14:textId="77777777" w:rsidR="005C6D6C" w:rsidRDefault="00E773E4">
      <w:pPr>
        <w:pStyle w:val="ListParagraph0"/>
        <w:numPr>
          <w:ilvl w:val="1"/>
          <w:numId w:val="2"/>
        </w:numPr>
        <w:spacing w:before="241"/>
        <w:ind w:left="1240" w:hanging="420"/>
      </w:pPr>
      <w:r>
        <w:t>Insurance.</w:t>
      </w:r>
    </w:p>
    <w:p w14:paraId="0C97B060" w14:textId="77777777" w:rsidR="005C6D6C" w:rsidRDefault="00E773E4">
      <w:pPr>
        <w:pStyle w:val="ListParagraph0"/>
        <w:numPr>
          <w:ilvl w:val="2"/>
          <w:numId w:val="2"/>
        </w:numPr>
        <w:spacing w:before="240"/>
        <w:ind w:left="100" w:right="503" w:firstLine="1439"/>
      </w:pPr>
      <w:r>
        <w:t>Each Party has and shall maintain general liability insurance for no less than $1,000,000 per occurrence and $2,000,000 in the aggregate, annually.</w:t>
      </w:r>
    </w:p>
    <w:p w14:paraId="0C97B062" w14:textId="3EBBD5F2" w:rsidR="005C6D6C" w:rsidRDefault="00E773E4" w:rsidP="008A4D6A">
      <w:pPr>
        <w:pStyle w:val="ListParagraph0"/>
        <w:numPr>
          <w:ilvl w:val="2"/>
          <w:numId w:val="2"/>
        </w:numPr>
        <w:spacing w:before="240"/>
        <w:ind w:left="100" w:right="232" w:firstLine="1439"/>
      </w:pPr>
      <w:r>
        <w:t>Each Party has and shall maintain, for at least two (2) years after termination or expiration of this Agreement, product liability insurance coverage for no less than</w:t>
      </w:r>
      <w:r w:rsidR="008A4D6A">
        <w:t xml:space="preserve"> </w:t>
      </w:r>
      <w:r>
        <w:t>$1,000,000 per occurrence and $2,000,000 in the aggregate, annually. Such insurance policy shall provide protection against any and all claims, demands, and causes of action arising out of any defects, alleged or otherwise, of the Products or its use, design, manufacture, labeling, or any material or ingredient incorporated in the Products.</w:t>
      </w:r>
    </w:p>
    <w:p w14:paraId="0C97B063" w14:textId="77777777" w:rsidR="005C6D6C" w:rsidRDefault="00E773E4">
      <w:pPr>
        <w:pStyle w:val="ListParagraph0"/>
        <w:numPr>
          <w:ilvl w:val="2"/>
          <w:numId w:val="2"/>
        </w:numPr>
        <w:spacing w:before="240"/>
        <w:ind w:left="100" w:right="347" w:firstLine="1439"/>
      </w:pPr>
      <w:r>
        <w:lastRenderedPageBreak/>
        <w:t>On Supplier’s request, Purchaser shall provide Supplier with a certificate of insurance from Purchaser’s insurer evidencing the insurance coverage specified in this</w:t>
      </w:r>
    </w:p>
    <w:p w14:paraId="0C97B064" w14:textId="77777777" w:rsidR="005C6D6C" w:rsidRDefault="005C6D6C"/>
    <w:p w14:paraId="0C97B065" w14:textId="77777777" w:rsidR="005C6D6C" w:rsidRDefault="00E773E4">
      <w:pPr>
        <w:pStyle w:val="BodyText"/>
        <w:spacing w:before="79"/>
        <w:ind w:left="100"/>
      </w:pPr>
      <w:r>
        <w:t>Section. Purchaser shall provide Supplier with thirty (30) days’ advance Notice in the event of a cancellation or material change in its insurance policy.</w:t>
      </w:r>
    </w:p>
    <w:p w14:paraId="0C97B066" w14:textId="77777777" w:rsidR="005C6D6C" w:rsidRDefault="005C6D6C">
      <w:pPr>
        <w:pStyle w:val="BodyText"/>
      </w:pPr>
    </w:p>
    <w:p w14:paraId="0C97B067" w14:textId="77777777" w:rsidR="005C6D6C" w:rsidRDefault="005C6D6C">
      <w:pPr>
        <w:pStyle w:val="BodyText"/>
        <w:spacing w:before="204"/>
      </w:pPr>
    </w:p>
    <w:p w14:paraId="0C97B068" w14:textId="77777777" w:rsidR="005C6D6C" w:rsidRDefault="00E773E4">
      <w:pPr>
        <w:pStyle w:val="Heading1"/>
        <w:numPr>
          <w:ilvl w:val="0"/>
          <w:numId w:val="2"/>
        </w:numPr>
        <w:ind w:left="820" w:hanging="720"/>
      </w:pPr>
      <w:r>
        <w:t>GOVERNING LAW; DISPUTE RESOLUTION</w:t>
      </w:r>
    </w:p>
    <w:p w14:paraId="0C97B069" w14:textId="77777777" w:rsidR="005C6D6C" w:rsidRDefault="00E773E4">
      <w:pPr>
        <w:pStyle w:val="ListParagraph0"/>
        <w:numPr>
          <w:ilvl w:val="1"/>
          <w:numId w:val="2"/>
        </w:numPr>
        <w:spacing w:before="240"/>
        <w:ind w:left="100" w:right="161" w:firstLine="719"/>
        <w:jc w:val="both"/>
      </w:pPr>
      <w:r>
        <w:rPr>
          <w:u w:val="single" w:color="000000"/>
        </w:rPr>
        <w:t>Governing Law</w:t>
      </w:r>
      <w:r>
        <w:t>. This Agreement shall be governed by and construed in accordance with the internal laws of the State of New Jersey without giving effect to any choice or conflict of law provision or rule (whether of the State of New Jersey or any other jurisdiction) that would cause the application of laws of any jurisdiction other than those of the State of New Jersey.</w:t>
      </w:r>
    </w:p>
    <w:p w14:paraId="0C97B06A" w14:textId="6FDDC165" w:rsidR="005C6D6C" w:rsidRPr="004E354D" w:rsidRDefault="004E354D">
      <w:pPr>
        <w:pStyle w:val="ListParagraph0"/>
        <w:numPr>
          <w:ilvl w:val="1"/>
          <w:numId w:val="2"/>
        </w:numPr>
        <w:spacing w:before="240"/>
        <w:ind w:left="100" w:right="157" w:firstLine="719"/>
        <w:jc w:val="both"/>
      </w:pPr>
      <w:r w:rsidRPr="004E354D">
        <w:rPr>
          <w:b/>
          <w:bCs/>
        </w:rPr>
        <w:t xml:space="preserve"> </w:t>
      </w:r>
      <w:r w:rsidRPr="004E354D">
        <w:rPr>
          <w:b/>
          <w:bCs/>
          <w:u w:val="single"/>
        </w:rPr>
        <w:t>WAIVER OF JURY TRIAL</w:t>
      </w:r>
      <w:r w:rsidRPr="004E354D">
        <w:rPr>
          <w:b/>
          <w:bCs/>
        </w:rPr>
        <w:t>.</w:t>
      </w:r>
      <w:r w:rsidRPr="004E354D">
        <w:t xml:space="preserve"> EACH PARTY HEREBY IRREVOCABLY AND UNCONDITIONALLY WAIVES, TO THE FULLEST EXTENT PERMITTED BY LAW, ANY RIGHT TO A TRIAL BY JURY IN ANY LEGAL PROCEEDING DIRECTLY OR INDIRECTLY ARISING OUT OF OR RELATING TO THIS AGREEMENT OR THE TRANSACTIONS CONTEMPLATED HEREBY, WHETHER BASED ON CONTRACT, TORT, STATUTE, OR ANY OTHER LEGAL THEORY. EACH PARTY CERTIFIES THAT: (A) NO REPRESENTATIVE OF ANY OTHER PARTY HAS REPRESENTED THAT SUCH OTHER PARTY WOULD NOT SEEK TO ENFORCE THIS WAIVER; (B) EACH PARTY HAS CONSIDERED THE IMPLICATIONS OF THIS WAIVER; AND (C) EACH PARTY MAKES THIS WAIVER KNOWINGLY AND VOLUNTARILY</w:t>
      </w:r>
    </w:p>
    <w:p w14:paraId="0C97B06B" w14:textId="77777777" w:rsidR="005C6D6C" w:rsidRDefault="00E773E4">
      <w:pPr>
        <w:pStyle w:val="Heading1"/>
        <w:numPr>
          <w:ilvl w:val="0"/>
          <w:numId w:val="2"/>
        </w:numPr>
        <w:spacing w:before="242"/>
        <w:ind w:left="820" w:hanging="720"/>
      </w:pPr>
      <w:r>
        <w:t>MISCELLANEOUS</w:t>
      </w:r>
    </w:p>
    <w:p w14:paraId="0C97B06C" w14:textId="77777777" w:rsidR="005C6D6C" w:rsidRDefault="00E773E4">
      <w:pPr>
        <w:pStyle w:val="ListParagraph0"/>
        <w:numPr>
          <w:ilvl w:val="1"/>
          <w:numId w:val="2"/>
        </w:numPr>
        <w:spacing w:before="240"/>
        <w:ind w:left="100" w:right="156" w:firstLine="719"/>
        <w:jc w:val="both"/>
      </w:pPr>
      <w:r>
        <w:rPr>
          <w:u w:val="single" w:color="000000"/>
        </w:rPr>
        <w:t>Ownership of Product Related Intellectual Property Rights</w:t>
      </w:r>
      <w:r>
        <w:t xml:space="preserve">. Neither Party shall acquire any license to nor ownership interest in the other Party’s intellectual property rights except as expressly set forth in this Agreement. The Parties collectively acknowledge that this Agreement does not grant, license or otherwise transfer any rights, title or interest in any intellectual property to from one Party to the other, except to the extent of a limited right to use and reproduce Supplier’s Trademarks in the Territory and on Purchaser’s website during the term of this Agreement solely for the promotion, advertisement and sale of the Products in accordance with the terms of this Agreement and as necessary to furnish documentation to end-user customers in conjunction with the sale and support of the Products; </w:t>
      </w:r>
      <w:r>
        <w:rPr>
          <w:i/>
          <w:iCs/>
        </w:rPr>
        <w:t>provided</w:t>
      </w:r>
      <w:r>
        <w:t>, all such uses of Supplier’s Trademarks comply with the terms of this Agreement. The authorization granted herein may be revoked at any time consistent with Supplier’s rights under this Agreement and shall terminate upon any termination of this Agreement. After termination of this right, Purchaser shall immediately cease all use of Supplier's Trademarks.</w:t>
      </w:r>
    </w:p>
    <w:p w14:paraId="0C97B06D" w14:textId="77777777" w:rsidR="005C6D6C" w:rsidRDefault="00E773E4">
      <w:pPr>
        <w:pStyle w:val="ListParagraph0"/>
        <w:numPr>
          <w:ilvl w:val="1"/>
          <w:numId w:val="2"/>
        </w:numPr>
        <w:spacing w:before="241"/>
        <w:ind w:left="100" w:right="154" w:firstLine="719"/>
        <w:jc w:val="both"/>
      </w:pPr>
      <w:r>
        <w:rPr>
          <w:u w:val="single" w:color="000000"/>
        </w:rPr>
        <w:t>Relationship between the Parties</w:t>
      </w:r>
      <w:r>
        <w:t>. The relationship between the Parties shall be solely that of independent contractors acting individually as sellers and purchasers of products and nothing in this Agreement shall create or be deemed to create an employment relationship, joint venture, partnership or other agency between the parties. The Parties each warrant and represent to each other that such Party has not and will not hold itself out as a representative, agent,</w:t>
      </w:r>
    </w:p>
    <w:p w14:paraId="0C97B06E" w14:textId="77777777" w:rsidR="005C6D6C" w:rsidRDefault="005C6D6C">
      <w:pPr>
        <w:jc w:val="both"/>
      </w:pPr>
    </w:p>
    <w:p w14:paraId="0C97B06F" w14:textId="77777777" w:rsidR="005C6D6C" w:rsidRDefault="00E773E4">
      <w:pPr>
        <w:pStyle w:val="BodyText"/>
        <w:spacing w:before="79"/>
        <w:ind w:left="100" w:right="156"/>
        <w:jc w:val="both"/>
      </w:pPr>
      <w:r>
        <w:lastRenderedPageBreak/>
        <w:t>commission-sales agent, commissionaire, servant, or employee of the other Party for any purpose. Neither Party has any right or authority to assume or to create any obligation or responsibility on behalf of the other Party except by written agreement signed by each of them. Each Party assumes sole responsibility for fully complying with laws applicable to its own personnel, none of whom shall be deemed employees or agents of the other Party.</w:t>
      </w:r>
    </w:p>
    <w:p w14:paraId="0C97B070" w14:textId="77777777" w:rsidR="005C6D6C" w:rsidRDefault="00E773E4">
      <w:pPr>
        <w:pStyle w:val="ListParagraph0"/>
        <w:numPr>
          <w:ilvl w:val="1"/>
          <w:numId w:val="2"/>
        </w:numPr>
        <w:spacing w:before="240"/>
        <w:ind w:left="100" w:right="158" w:firstLine="719"/>
        <w:jc w:val="both"/>
      </w:pPr>
      <w:r>
        <w:rPr>
          <w:u w:val="single" w:color="000000"/>
        </w:rPr>
        <w:t>Notices</w:t>
      </w:r>
      <w:r>
        <w:t>. Any consent, notice or report required or permitted to be given or made under this Agreement by one of the Parties to the other shall be in writing and addressed to such other Party at its address indicated below, or to such other address as the addressee shall have last furnished in writing to the addressor, and shall be effective upon receipt by the addressee.</w:t>
      </w:r>
    </w:p>
    <w:p w14:paraId="0C97B071" w14:textId="77777777" w:rsidR="005C6D6C" w:rsidRDefault="00E773E4">
      <w:pPr>
        <w:pStyle w:val="BodyText"/>
        <w:spacing w:before="240"/>
        <w:ind w:left="5441" w:right="1477" w:hanging="4621"/>
      </w:pPr>
      <w:r>
        <w:t>If to Ayr:</w:t>
      </w:r>
      <w:r>
        <w:tab/>
        <w:t>Attention: Ayr NJ Wholesale Manager 950 US-1</w:t>
      </w:r>
    </w:p>
    <w:p w14:paraId="0C97B072" w14:textId="77777777" w:rsidR="005C6D6C" w:rsidRDefault="00E773E4">
      <w:pPr>
        <w:pStyle w:val="BodyText"/>
        <w:spacing w:before="1"/>
        <w:ind w:left="5441"/>
      </w:pPr>
      <w:r>
        <w:t>Woodbridge, NJ 07095</w:t>
      </w:r>
    </w:p>
    <w:p w14:paraId="0C97B073" w14:textId="0AD985BC" w:rsidR="005C6D6C" w:rsidRDefault="00E773E4">
      <w:pPr>
        <w:pStyle w:val="BodyText"/>
        <w:ind w:left="4421"/>
      </w:pPr>
      <w:r>
        <w:t xml:space="preserve">Email: </w:t>
      </w:r>
      <w:hyperlink r:id="rId10" w:history="1">
        <w:r w:rsidR="00542E9A" w:rsidRPr="009760BC">
          <w:rPr>
            <w:rStyle w:val="Hyperlink"/>
          </w:rPr>
          <w:t>christopher.beyer@ayrwellness.com</w:t>
        </w:r>
      </w:hyperlink>
      <w:r w:rsidR="00542E9A">
        <w:t xml:space="preserve"> </w:t>
      </w:r>
    </w:p>
    <w:p w14:paraId="0C97B074" w14:textId="77777777" w:rsidR="005C6D6C" w:rsidRDefault="005C6D6C">
      <w:pPr>
        <w:pStyle w:val="BodyText"/>
      </w:pPr>
    </w:p>
    <w:p w14:paraId="0C97B077" w14:textId="7BBFB7B4" w:rsidR="005C6D6C" w:rsidRDefault="00E773E4" w:rsidP="00373328">
      <w:pPr>
        <w:pStyle w:val="BodyText"/>
        <w:ind w:left="820"/>
      </w:pPr>
      <w:r>
        <w:t>With a copy to:</w:t>
      </w:r>
      <w:r>
        <w:tab/>
        <w:t>Attention: Ayr NJ Accounting</w:t>
      </w:r>
    </w:p>
    <w:p w14:paraId="23F04097" w14:textId="77777777" w:rsidR="00373328" w:rsidRDefault="00373328" w:rsidP="00373328">
      <w:pPr>
        <w:pStyle w:val="BodyText"/>
        <w:ind w:left="820"/>
      </w:pPr>
    </w:p>
    <w:p w14:paraId="0C97B078" w14:textId="77777777" w:rsidR="005C6D6C" w:rsidRDefault="00E773E4">
      <w:pPr>
        <w:pStyle w:val="BodyText"/>
        <w:ind w:left="4421"/>
      </w:pPr>
      <w:r>
        <w:t xml:space="preserve">Email: </w:t>
      </w:r>
      <w:hyperlink r:id="rId11" w:history="1">
        <w:r>
          <w:rPr>
            <w:color w:val="0462C1"/>
            <w:u w:val="single" w:color="0462C1"/>
          </w:rPr>
          <w:t>grace.ludington@ayrwellness.com</w:t>
        </w:r>
      </w:hyperlink>
    </w:p>
    <w:p w14:paraId="0C97B079" w14:textId="77777777" w:rsidR="005C6D6C" w:rsidRDefault="005C6D6C">
      <w:pPr>
        <w:pStyle w:val="BodyText"/>
      </w:pPr>
    </w:p>
    <w:p w14:paraId="0D4EE6C9" w14:textId="77777777" w:rsidR="00373328" w:rsidRDefault="00373328">
      <w:pPr>
        <w:pStyle w:val="BodyText"/>
      </w:pPr>
    </w:p>
    <w:p w14:paraId="0C97B07A" w14:textId="77777777" w:rsidR="005C6D6C" w:rsidRDefault="005C6D6C">
      <w:pPr>
        <w:pStyle w:val="BodyText"/>
      </w:pPr>
    </w:p>
    <w:p w14:paraId="0C97B07B" w14:textId="12BB0523" w:rsidR="005C6D6C" w:rsidRDefault="00E773E4">
      <w:pPr>
        <w:pStyle w:val="BodyText"/>
        <w:ind w:left="820"/>
      </w:pPr>
      <w:r>
        <w:t>If to</w:t>
      </w:r>
      <w:r w:rsidR="00966AAB">
        <w:t xml:space="preserve"> [</w:t>
      </w:r>
      <w:r w:rsidR="00966AAB" w:rsidRPr="00966AAB">
        <w:rPr>
          <w:highlight w:val="yellow"/>
          <w:u w:val="single"/>
        </w:rPr>
        <w:t>Entity Name</w:t>
      </w:r>
      <w:r>
        <w:t>]:</w:t>
      </w:r>
      <w:r>
        <w:tab/>
      </w:r>
      <w:r w:rsidR="00E44F0B">
        <w:tab/>
      </w:r>
      <w:r w:rsidR="00A8149D">
        <w:tab/>
        <w:t xml:space="preserve"> [</w:t>
      </w:r>
      <w:r w:rsidR="00A8149D" w:rsidRPr="00966AAB">
        <w:rPr>
          <w:highlight w:val="yellow"/>
        </w:rPr>
        <w:t>Entity Name</w:t>
      </w:r>
      <w:r w:rsidR="00A8149D">
        <w:t>]</w:t>
      </w:r>
      <w:r>
        <w:t xml:space="preserve"> </w:t>
      </w:r>
    </w:p>
    <w:p w14:paraId="0C97B07C" w14:textId="36ADC3B8" w:rsidR="005C6D6C" w:rsidRDefault="00E773E4">
      <w:pPr>
        <w:pStyle w:val="BodyText"/>
        <w:ind w:left="820"/>
      </w:pPr>
      <w:r>
        <w:tab/>
      </w:r>
      <w:r>
        <w:tab/>
      </w:r>
      <w:r>
        <w:tab/>
      </w:r>
      <w:r w:rsidR="00A8149D">
        <w:tab/>
      </w:r>
      <w:r w:rsidR="00A8149D">
        <w:tab/>
      </w:r>
      <w:r>
        <w:t xml:space="preserve"> </w:t>
      </w:r>
      <w:r w:rsidR="00A8149D">
        <w:t>[</w:t>
      </w:r>
      <w:r w:rsidR="00A8149D" w:rsidRPr="00966AAB">
        <w:rPr>
          <w:highlight w:val="yellow"/>
        </w:rPr>
        <w:t>Mailing Address</w:t>
      </w:r>
      <w:r w:rsidR="00A8149D">
        <w:t>]</w:t>
      </w:r>
    </w:p>
    <w:p w14:paraId="0C97B07D" w14:textId="65E30947" w:rsidR="005C6D6C" w:rsidRDefault="00E773E4">
      <w:pPr>
        <w:pStyle w:val="BodyText"/>
        <w:ind w:left="820"/>
      </w:pPr>
      <w:r>
        <w:tab/>
      </w:r>
      <w:r>
        <w:tab/>
      </w:r>
      <w:r>
        <w:tab/>
      </w:r>
      <w:r w:rsidR="00A8149D">
        <w:tab/>
      </w:r>
      <w:r w:rsidR="00A8149D">
        <w:tab/>
      </w:r>
      <w:r w:rsidR="00E44F0B">
        <w:t xml:space="preserve"> </w:t>
      </w:r>
      <w:r w:rsidR="00A8149D">
        <w:t>[</w:t>
      </w:r>
      <w:r w:rsidR="00A8149D" w:rsidRPr="00966AAB">
        <w:rPr>
          <w:highlight w:val="yellow"/>
        </w:rPr>
        <w:t>City, State, Zip</w:t>
      </w:r>
      <w:r w:rsidR="00A8149D">
        <w:t>]</w:t>
      </w:r>
    </w:p>
    <w:p w14:paraId="0C97B07E" w14:textId="6717F7D2" w:rsidR="005C6D6C" w:rsidRDefault="00E44F0B">
      <w:pPr>
        <w:pStyle w:val="BodyText"/>
      </w:pPr>
      <w:r>
        <w:tab/>
      </w:r>
      <w:r>
        <w:tab/>
      </w:r>
      <w:r>
        <w:tab/>
      </w:r>
      <w:r>
        <w:tab/>
      </w:r>
      <w:r w:rsidR="00A8149D">
        <w:tab/>
      </w:r>
      <w:r w:rsidR="00A8149D">
        <w:tab/>
      </w:r>
      <w:r>
        <w:t xml:space="preserve"> Attention: </w:t>
      </w:r>
      <w:r w:rsidR="00A8149D">
        <w:t>[</w:t>
      </w:r>
      <w:r w:rsidR="00A8149D" w:rsidRPr="00966AAB">
        <w:rPr>
          <w:highlight w:val="yellow"/>
        </w:rPr>
        <w:t>Contact Name</w:t>
      </w:r>
      <w:r w:rsidR="00A8149D">
        <w:t>]</w:t>
      </w:r>
    </w:p>
    <w:p w14:paraId="0C97B07F" w14:textId="5A541A91" w:rsidR="005C6D6C" w:rsidRDefault="00E44F0B">
      <w:pPr>
        <w:pStyle w:val="BodyText"/>
      </w:pPr>
      <w:r>
        <w:tab/>
      </w:r>
      <w:r>
        <w:tab/>
      </w:r>
      <w:r>
        <w:tab/>
      </w:r>
      <w:r>
        <w:tab/>
      </w:r>
      <w:r w:rsidR="00A8149D">
        <w:tab/>
      </w:r>
      <w:r w:rsidR="00A8149D">
        <w:tab/>
      </w:r>
      <w:r>
        <w:t xml:space="preserve"> Email: </w:t>
      </w:r>
      <w:r w:rsidR="00A8149D">
        <w:t>[</w:t>
      </w:r>
      <w:r w:rsidR="00A8149D" w:rsidRPr="00966AAB">
        <w:rPr>
          <w:highlight w:val="yellow"/>
        </w:rPr>
        <w:t>Contact Email</w:t>
      </w:r>
      <w:r w:rsidR="00A8149D">
        <w:t>]</w:t>
      </w:r>
    </w:p>
    <w:p w14:paraId="0C97B087" w14:textId="70C7AF45" w:rsidR="005C6D6C" w:rsidRDefault="005C6D6C">
      <w:pPr>
        <w:pStyle w:val="BodyText"/>
        <w:ind w:left="581" w:right="717"/>
        <w:jc w:val="center"/>
      </w:pPr>
    </w:p>
    <w:p w14:paraId="0C97B088" w14:textId="77777777" w:rsidR="005C6D6C" w:rsidRDefault="005C6D6C">
      <w:pPr>
        <w:pStyle w:val="BodyText"/>
      </w:pPr>
    </w:p>
    <w:p w14:paraId="0C97B089" w14:textId="77777777" w:rsidR="005C6D6C" w:rsidRDefault="005C6D6C">
      <w:pPr>
        <w:pStyle w:val="BodyText"/>
      </w:pPr>
    </w:p>
    <w:p w14:paraId="0C97B08A" w14:textId="77777777" w:rsidR="005C6D6C" w:rsidRDefault="00E773E4">
      <w:pPr>
        <w:pStyle w:val="ListParagraph0"/>
        <w:numPr>
          <w:ilvl w:val="1"/>
          <w:numId w:val="2"/>
        </w:numPr>
        <w:ind w:left="100" w:right="158" w:firstLine="719"/>
        <w:jc w:val="both"/>
      </w:pPr>
      <w:r>
        <w:rPr>
          <w:u w:val="single" w:color="000000"/>
        </w:rPr>
        <w:t>Entire Agreement</w:t>
      </w:r>
      <w:r>
        <w:t>. This Agreement contains the entire understanding of the Parties with respect to the subject matter hereof. All express or implied representations, agreements and understandings with respect to the subject matter hereof, either oral or written, heretofore made are expressly superseded by this Agreement. This Agreement may be amended, or any term hereof modified, only by a written instrument duly executed by both Parties.</w:t>
      </w:r>
    </w:p>
    <w:p w14:paraId="0C97B08B" w14:textId="77777777" w:rsidR="005C6D6C" w:rsidRDefault="00E773E4">
      <w:pPr>
        <w:pStyle w:val="ListParagraph0"/>
        <w:numPr>
          <w:ilvl w:val="1"/>
          <w:numId w:val="2"/>
        </w:numPr>
        <w:spacing w:before="241"/>
        <w:ind w:left="100" w:right="159" w:firstLine="719"/>
        <w:jc w:val="both"/>
      </w:pPr>
      <w:r>
        <w:rPr>
          <w:u w:val="single" w:color="000000"/>
        </w:rPr>
        <w:t>Waiver</w:t>
      </w:r>
      <w:r>
        <w:t>. The waiver by a Party of any right hereunder, or of any failure to perform or breach by the other Party hereunder, shall not be deemed a waiver of any other right hereunder or of any other breach or failure by the other Party hereunder whether of a similar nature or otherwise.</w:t>
      </w:r>
    </w:p>
    <w:p w14:paraId="0C97B08C" w14:textId="77777777" w:rsidR="005C6D6C" w:rsidRDefault="00E773E4">
      <w:pPr>
        <w:pStyle w:val="ListParagraph0"/>
        <w:numPr>
          <w:ilvl w:val="1"/>
          <w:numId w:val="2"/>
        </w:numPr>
        <w:spacing w:before="240"/>
        <w:ind w:left="100" w:right="159" w:firstLine="719"/>
        <w:jc w:val="both"/>
      </w:pPr>
      <w:r>
        <w:rPr>
          <w:u w:val="single" w:color="000000"/>
        </w:rPr>
        <w:t>Severability</w:t>
      </w:r>
      <w:r>
        <w:t>. If any of the provisions in this Agreement are held to be in violation of applicable law or applicable court decision, then such provisions are hereby waived or amended</w:t>
      </w:r>
    </w:p>
    <w:p w14:paraId="0C97B08D" w14:textId="77777777" w:rsidR="005C6D6C" w:rsidRDefault="005C6D6C">
      <w:pPr>
        <w:jc w:val="both"/>
      </w:pPr>
    </w:p>
    <w:p w14:paraId="0C97B08E" w14:textId="77777777" w:rsidR="005C6D6C" w:rsidRDefault="00E773E4">
      <w:pPr>
        <w:pStyle w:val="BodyText"/>
        <w:spacing w:before="79"/>
        <w:ind w:left="100" w:right="182"/>
      </w:pPr>
      <w:r>
        <w:t>to the extent necessary to achieve the same economic effect for this Agreement to be enforceable in such jurisdiction and the rest of the agreement shall remain in full force and effect.</w:t>
      </w:r>
    </w:p>
    <w:p w14:paraId="0C97B08F" w14:textId="0DDA068A" w:rsidR="005C6D6C" w:rsidRDefault="00E773E4">
      <w:pPr>
        <w:pStyle w:val="ListParagraph0"/>
        <w:numPr>
          <w:ilvl w:val="1"/>
          <w:numId w:val="2"/>
        </w:numPr>
        <w:spacing w:before="240"/>
        <w:ind w:left="100" w:right="155" w:firstLine="719"/>
        <w:jc w:val="both"/>
      </w:pPr>
      <w:r>
        <w:rPr>
          <w:u w:val="single" w:color="000000"/>
        </w:rPr>
        <w:lastRenderedPageBreak/>
        <w:t>Force Majeure</w:t>
      </w:r>
      <w:r>
        <w:t xml:space="preserve">. Either Party hereto shall be relieved from liability hereunder for failure to perform any of the obligations herein imposed for the time and to the extent of such failure to perform its obligations hereunder if occasioned by circumstances beyond the Party's control including voluntary or involuntary compliance with any United States or New Jersey law, order, regulation, or directive of any governmental authority, the breakdown or other failure of facilities used for manufacture or transportation of the Products, or the inability to obtain labor, power, fuel, transportation, supplies of raw materials or, or by acts of God, or by acts of public enemy, or cancellation by governmental authorities of license to operate its plant, or by strikes, lockouts, or other industrial disturbances, riots, floods, pandemics, hurricanes, fire, explosion, or any other cause or causes of any kind of character reasonably beyond the control of the Party failing to perform, whether similar to or dissimilar from the enumerated causes (any cause being herein referred to as "Force Majeure"). </w:t>
      </w:r>
      <w:r w:rsidR="000A1501">
        <w:t xml:space="preserve"> For the avoidance of doubt, Force Majeure shall not excuse or delay the Purchaser’s obligation to pay any amounts due under this Agreement. </w:t>
      </w:r>
      <w:r>
        <w:t>The loss or surrender of a license by a Party shall not be considered a Force Majeure event unless such event occurs as a result of a statute, regulation, or law applicable to all businesses of similar types manufacturing, selling, or distributing goods similar to or identical with Products terminating or withdrawing all such licenses.</w:t>
      </w:r>
    </w:p>
    <w:p w14:paraId="0C97B090" w14:textId="77777777" w:rsidR="005C6D6C" w:rsidRDefault="00E773E4">
      <w:pPr>
        <w:pStyle w:val="ListParagraph0"/>
        <w:numPr>
          <w:ilvl w:val="1"/>
          <w:numId w:val="2"/>
        </w:numPr>
        <w:spacing w:before="241"/>
        <w:ind w:left="100" w:right="159" w:firstLine="719"/>
        <w:jc w:val="both"/>
      </w:pPr>
      <w:r>
        <w:rPr>
          <w:u w:val="single" w:color="000000"/>
        </w:rPr>
        <w:t>Counterparts</w:t>
      </w:r>
      <w:r>
        <w:t>. This Agreement may be executed in two or more counterparts, each of which shall be deemed an original, but all of which together shall constitute one and the same instrument.</w:t>
      </w:r>
    </w:p>
    <w:p w14:paraId="71C8534E" w14:textId="019FB5A4" w:rsidR="0006056D" w:rsidRDefault="0006056D">
      <w:pPr>
        <w:pStyle w:val="ListParagraph0"/>
        <w:numPr>
          <w:ilvl w:val="1"/>
          <w:numId w:val="2"/>
        </w:numPr>
        <w:spacing w:before="241"/>
        <w:ind w:left="100" w:right="159" w:firstLine="719"/>
        <w:jc w:val="both"/>
      </w:pPr>
      <w:r>
        <w:rPr>
          <w:u w:color="000000"/>
        </w:rPr>
        <w:t xml:space="preserve">Assignment. </w:t>
      </w:r>
      <w:r w:rsidR="00624059" w:rsidRPr="00954D31">
        <w:rPr>
          <w:u w:color="000000"/>
        </w:rPr>
        <w:t>Supplier may assign this Agreement, in whole or in part, to any Affiliate without Buyer’s consent.</w:t>
      </w:r>
      <w:r w:rsidR="00FB3A83">
        <w:rPr>
          <w:u w:color="000000"/>
        </w:rPr>
        <w:t xml:space="preserve"> Further, Supplier may assign this Agreement, in whole or in part, without Buyer’s consent, to; </w:t>
      </w:r>
      <w:r w:rsidR="00FB3A83" w:rsidRPr="00FB3A83">
        <w:rPr>
          <w:u w:color="000000"/>
        </w:rPr>
        <w:t xml:space="preserve">(i) an entity that is under the control of, controls or is under common control with </w:t>
      </w:r>
      <w:r w:rsidR="00FB3A83">
        <w:rPr>
          <w:u w:color="000000"/>
        </w:rPr>
        <w:t>Supplier</w:t>
      </w:r>
      <w:r w:rsidR="00FB3A83" w:rsidRPr="00FB3A83">
        <w:rPr>
          <w:u w:color="000000"/>
        </w:rPr>
        <w:t xml:space="preserve">; (ii) an entity formed by merger or consolidation with </w:t>
      </w:r>
      <w:r w:rsidR="00FB3A83">
        <w:rPr>
          <w:u w:color="000000"/>
        </w:rPr>
        <w:t>Supplier</w:t>
      </w:r>
      <w:r w:rsidR="00FB3A83" w:rsidRPr="00FB3A83">
        <w:rPr>
          <w:u w:color="000000"/>
        </w:rPr>
        <w:t xml:space="preserve">, or one that acquires substantially all of </w:t>
      </w:r>
      <w:r w:rsidR="00FB3A83">
        <w:rPr>
          <w:u w:color="000000"/>
        </w:rPr>
        <w:t>Supplier</w:t>
      </w:r>
      <w:r w:rsidR="00FB3A83" w:rsidRPr="00FB3A83">
        <w:rPr>
          <w:u w:color="000000"/>
        </w:rPr>
        <w:t xml:space="preserve">’s assets (or an </w:t>
      </w:r>
      <w:r w:rsidR="00FB3A83">
        <w:rPr>
          <w:u w:color="000000"/>
        </w:rPr>
        <w:t>A</w:t>
      </w:r>
      <w:r w:rsidR="00FB3A83" w:rsidRPr="00FB3A83">
        <w:rPr>
          <w:u w:color="000000"/>
        </w:rPr>
        <w:t>ffiliate of such entity); and (iii)</w:t>
      </w:r>
      <w:r w:rsidR="00FB3A83">
        <w:rPr>
          <w:u w:color="000000"/>
        </w:rPr>
        <w:t xml:space="preserve"> </w:t>
      </w:r>
      <w:r w:rsidR="00FB3A83" w:rsidRPr="00FB3A83">
        <w:rPr>
          <w:u w:color="000000"/>
        </w:rPr>
        <w:t>an entity that acquires all or substantially all of the assets or equity of the assigning party</w:t>
      </w:r>
      <w:r w:rsidR="0068164F">
        <w:rPr>
          <w:u w:color="000000"/>
        </w:rPr>
        <w:t>.</w:t>
      </w:r>
      <w:r w:rsidR="00624059" w:rsidRPr="00954D31">
        <w:rPr>
          <w:u w:color="000000"/>
        </w:rPr>
        <w:t xml:space="preserve"> </w:t>
      </w:r>
      <w:r w:rsidR="000E5859" w:rsidRPr="00954D31">
        <w:rPr>
          <w:u w:color="000000"/>
        </w:rPr>
        <w:t>Buyer shall not assign this Agreement or any of its rights or obligations hereunder without Supplier’s prior written consent, and any attempted assignment in violation of this Section shall be null and void. This Agreement shall be binding upon and inure to the benefit of the Parties and their permitted successors and assigns.</w:t>
      </w:r>
      <w:r w:rsidR="000E5859">
        <w:rPr>
          <w:u w:val="single" w:color="000000"/>
        </w:rPr>
        <w:t xml:space="preserve"> </w:t>
      </w:r>
    </w:p>
    <w:p w14:paraId="0C97B092" w14:textId="77777777" w:rsidR="005C6D6C" w:rsidRDefault="005C6D6C" w:rsidP="000E5859">
      <w:pPr>
        <w:pStyle w:val="BodyText"/>
        <w:spacing w:before="240"/>
      </w:pPr>
    </w:p>
    <w:p w14:paraId="259B06AC" w14:textId="77777777" w:rsidR="000E5859" w:rsidRDefault="000E5859">
      <w:pPr>
        <w:pStyle w:val="BodyText"/>
        <w:spacing w:before="240"/>
        <w:ind w:left="820"/>
      </w:pPr>
    </w:p>
    <w:p w14:paraId="27D07A48" w14:textId="77777777" w:rsidR="000E5859" w:rsidRDefault="000E5859">
      <w:pPr>
        <w:pStyle w:val="BodyText"/>
        <w:spacing w:before="240"/>
        <w:ind w:left="820"/>
      </w:pPr>
    </w:p>
    <w:p w14:paraId="27E8275F" w14:textId="77777777" w:rsidR="000E5859" w:rsidRDefault="000E5859">
      <w:pPr>
        <w:pStyle w:val="BodyText"/>
        <w:spacing w:before="240"/>
        <w:ind w:left="820"/>
      </w:pPr>
    </w:p>
    <w:p w14:paraId="48B1F49F" w14:textId="77777777" w:rsidR="000E5859" w:rsidRDefault="000E5859">
      <w:pPr>
        <w:pStyle w:val="BodyText"/>
        <w:spacing w:before="240"/>
        <w:ind w:left="820"/>
      </w:pPr>
    </w:p>
    <w:p w14:paraId="6B79E1AC" w14:textId="77777777" w:rsidR="000E5859" w:rsidRDefault="000E5859">
      <w:pPr>
        <w:pStyle w:val="BodyText"/>
        <w:spacing w:before="240"/>
        <w:ind w:left="820"/>
      </w:pPr>
    </w:p>
    <w:p w14:paraId="78018F69" w14:textId="77777777" w:rsidR="000E5859" w:rsidRDefault="000E5859" w:rsidP="00CB7B9A">
      <w:pPr>
        <w:pStyle w:val="BodyText"/>
        <w:spacing w:before="240"/>
      </w:pPr>
    </w:p>
    <w:p w14:paraId="22990F11" w14:textId="46045218" w:rsidR="00954D31" w:rsidRDefault="0025559E" w:rsidP="00CB7B9A">
      <w:pPr>
        <w:pStyle w:val="BodyText"/>
        <w:spacing w:before="240"/>
        <w:ind w:left="820"/>
        <w:jc w:val="center"/>
      </w:pPr>
      <w:r>
        <w:t>{signature page follows}</w:t>
      </w:r>
    </w:p>
    <w:p w14:paraId="0C97B093" w14:textId="51EE60AB" w:rsidR="005C6D6C" w:rsidRDefault="00E773E4">
      <w:pPr>
        <w:pStyle w:val="BodyText"/>
        <w:spacing w:before="240"/>
        <w:ind w:left="820"/>
      </w:pPr>
      <w:r>
        <w:lastRenderedPageBreak/>
        <w:t>IN WITNESS WHEREOF, the Parties have executed this Agreement as of the Effective</w:t>
      </w:r>
    </w:p>
    <w:p w14:paraId="0C97B094" w14:textId="77777777" w:rsidR="005C6D6C" w:rsidRDefault="005C6D6C"/>
    <w:p w14:paraId="0C97B095" w14:textId="77777777" w:rsidR="005C6D6C" w:rsidRDefault="00E773E4">
      <w:pPr>
        <w:pStyle w:val="BodyText"/>
        <w:ind w:left="100"/>
      </w:pPr>
      <w:r>
        <w:t>Date.</w:t>
      </w:r>
    </w:p>
    <w:p w14:paraId="0C97B096" w14:textId="77777777" w:rsidR="005C6D6C" w:rsidRDefault="005C6D6C">
      <w:pPr>
        <w:spacing w:before="241"/>
      </w:pPr>
    </w:p>
    <w:p w14:paraId="0C97B097" w14:textId="77777777" w:rsidR="005C6D6C" w:rsidRDefault="00E773E4">
      <w:pPr>
        <w:pStyle w:val="BodyText"/>
        <w:ind w:left="100"/>
        <w:jc w:val="both"/>
      </w:pPr>
      <w:r>
        <w:t>AYR WELLNESS NJ, LLC</w:t>
      </w:r>
    </w:p>
    <w:p w14:paraId="0C97B098" w14:textId="77777777" w:rsidR="005C6D6C" w:rsidRDefault="005C6D6C">
      <w:pPr>
        <w:pStyle w:val="BodyText"/>
      </w:pPr>
    </w:p>
    <w:p w14:paraId="0C97B099" w14:textId="77777777" w:rsidR="005C6D6C" w:rsidRDefault="005C6D6C">
      <w:pPr>
        <w:pStyle w:val="BodyText"/>
        <w:spacing w:before="240"/>
      </w:pPr>
    </w:p>
    <w:p w14:paraId="031939A9" w14:textId="16E013EA" w:rsidR="00A8149D" w:rsidRDefault="00E773E4" w:rsidP="00A8149D">
      <w:pPr>
        <w:pStyle w:val="BodyText"/>
        <w:spacing w:line="360" w:lineRule="auto"/>
        <w:ind w:left="100" w:right="822"/>
        <w:jc w:val="both"/>
      </w:pPr>
      <w:r>
        <w:t>By</w:t>
      </w:r>
      <w:r w:rsidR="00A8149D">
        <w:t>:</w:t>
      </w:r>
      <w:r>
        <w:t xml:space="preserve"> </w:t>
      </w:r>
      <w:r>
        <w:tab/>
        <w:t xml:space="preserve"> </w:t>
      </w:r>
    </w:p>
    <w:p w14:paraId="3E9FAF65" w14:textId="63A9F738" w:rsidR="00A8149D" w:rsidRDefault="00E773E4" w:rsidP="00A8149D">
      <w:pPr>
        <w:pStyle w:val="BodyText"/>
        <w:spacing w:line="360" w:lineRule="auto"/>
        <w:ind w:left="100" w:right="822"/>
        <w:jc w:val="both"/>
      </w:pPr>
      <w:r>
        <w:t>Name</w:t>
      </w:r>
      <w:r w:rsidR="00A8149D">
        <w:t>:</w:t>
      </w:r>
    </w:p>
    <w:p w14:paraId="0C97B09A" w14:textId="0A7E03C0" w:rsidR="005C6D6C" w:rsidRDefault="00E773E4" w:rsidP="00A8149D">
      <w:pPr>
        <w:pStyle w:val="BodyText"/>
        <w:spacing w:line="360" w:lineRule="auto"/>
        <w:ind w:left="100" w:right="822"/>
        <w:jc w:val="both"/>
      </w:pPr>
      <w:r>
        <w:t>Title</w:t>
      </w:r>
      <w:r w:rsidR="00A8149D">
        <w:t>:</w:t>
      </w:r>
      <w:r>
        <w:t xml:space="preserve"> </w:t>
      </w:r>
      <w:r>
        <w:tab/>
      </w:r>
    </w:p>
    <w:p w14:paraId="0C97B09B" w14:textId="77777777" w:rsidR="005C6D6C" w:rsidRDefault="005C6D6C">
      <w:pPr>
        <w:jc w:val="both"/>
      </w:pPr>
    </w:p>
    <w:p w14:paraId="436130AF" w14:textId="77777777" w:rsidR="000E5859" w:rsidRDefault="000E5859">
      <w:pPr>
        <w:pStyle w:val="BodyText"/>
        <w:ind w:left="717" w:right="136"/>
        <w:jc w:val="center"/>
      </w:pPr>
    </w:p>
    <w:p w14:paraId="0C97B09D" w14:textId="05E433F9" w:rsidR="005C6D6C" w:rsidRDefault="00A8149D" w:rsidP="00A8149D">
      <w:pPr>
        <w:pStyle w:val="BodyText"/>
        <w:ind w:left="717" w:right="136"/>
      </w:pPr>
      <w:r>
        <w:tab/>
      </w:r>
      <w:r>
        <w:tab/>
      </w:r>
      <w:r>
        <w:tab/>
      </w:r>
      <w:r>
        <w:tab/>
      </w:r>
      <w:r>
        <w:tab/>
      </w:r>
      <w:r>
        <w:tab/>
        <w:t>[</w:t>
      </w:r>
      <w:r w:rsidRPr="00A8149D">
        <w:rPr>
          <w:u w:val="single"/>
        </w:rPr>
        <w:t>Purchaser Entity Name</w:t>
      </w:r>
      <w:r>
        <w:t>]</w:t>
      </w:r>
    </w:p>
    <w:p w14:paraId="0C97B09E" w14:textId="77777777" w:rsidR="005C6D6C" w:rsidRDefault="005C6D6C">
      <w:pPr>
        <w:pStyle w:val="BodyText"/>
      </w:pPr>
    </w:p>
    <w:p w14:paraId="0C97B09F" w14:textId="77777777" w:rsidR="005C6D6C" w:rsidRDefault="005C6D6C" w:rsidP="00A8149D">
      <w:pPr>
        <w:pStyle w:val="BodyText"/>
        <w:spacing w:line="360" w:lineRule="auto"/>
      </w:pPr>
    </w:p>
    <w:p w14:paraId="0C97B0A0" w14:textId="1F629F83" w:rsidR="005C6D6C" w:rsidRDefault="00E773E4" w:rsidP="00A8149D">
      <w:pPr>
        <w:pStyle w:val="BodyText"/>
        <w:spacing w:line="360" w:lineRule="auto"/>
        <w:ind w:left="4421" w:right="822"/>
        <w:jc w:val="both"/>
      </w:pPr>
      <w:r>
        <w:t>By</w:t>
      </w:r>
      <w:r w:rsidR="00A8149D">
        <w:t>:</w:t>
      </w:r>
      <w:r>
        <w:t xml:space="preserve"> </w:t>
      </w:r>
      <w:r>
        <w:tab/>
        <w:t xml:space="preserve"> </w:t>
      </w:r>
    </w:p>
    <w:p w14:paraId="0C97B0A1" w14:textId="258E385D" w:rsidR="005C6D6C" w:rsidRDefault="00E773E4" w:rsidP="00A8149D">
      <w:pPr>
        <w:pStyle w:val="BodyText"/>
        <w:spacing w:line="360" w:lineRule="auto"/>
        <w:ind w:left="4421" w:right="822"/>
        <w:jc w:val="both"/>
      </w:pPr>
      <w:r>
        <w:t>Name</w:t>
      </w:r>
      <w:r w:rsidR="00A8149D">
        <w:t>:</w:t>
      </w:r>
      <w:r>
        <w:t xml:space="preserve"> </w:t>
      </w:r>
      <w:r>
        <w:tab/>
      </w:r>
    </w:p>
    <w:p w14:paraId="0C97B0A2" w14:textId="5C14FE1B" w:rsidR="005C6D6C" w:rsidRDefault="00E773E4" w:rsidP="00A8149D">
      <w:pPr>
        <w:pStyle w:val="BodyText"/>
        <w:spacing w:line="360" w:lineRule="auto"/>
        <w:ind w:left="4421" w:right="822"/>
        <w:jc w:val="both"/>
      </w:pPr>
      <w:r>
        <w:t>Title</w:t>
      </w:r>
      <w:r w:rsidR="00A8149D">
        <w:t>:</w:t>
      </w:r>
      <w:r>
        <w:t xml:space="preserve"> </w:t>
      </w:r>
      <w:r>
        <w:tab/>
      </w:r>
    </w:p>
    <w:sectPr w:rsidR="005C6D6C">
      <w:headerReference w:type="even" r:id="rId12"/>
      <w:headerReference w:type="default" r:id="rId13"/>
      <w:footerReference w:type="even" r:id="rId14"/>
      <w:footerReference w:type="default" r:id="rId15"/>
      <w:headerReference w:type="first" r:id="rId16"/>
      <w:footerReference w:type="first" r:id="rId17"/>
      <w:pgSz w:w="12240" w:h="15840"/>
      <w:pgMar w:top="1360" w:right="1280" w:bottom="280" w:left="1340" w:header="0" w:footer="77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96EF" w14:textId="77777777" w:rsidR="00450285" w:rsidRDefault="00450285">
      <w:r>
        <w:separator/>
      </w:r>
    </w:p>
  </w:endnote>
  <w:endnote w:type="continuationSeparator" w:id="0">
    <w:p w14:paraId="313E931E" w14:textId="77777777" w:rsidR="00450285" w:rsidRDefault="00450285">
      <w:r>
        <w:continuationSeparator/>
      </w:r>
    </w:p>
  </w:endnote>
  <w:endnote w:type="continuationNotice" w:id="1">
    <w:p w14:paraId="16CB3036" w14:textId="77777777" w:rsidR="00326165" w:rsidRDefault="00326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0A5" w14:textId="77777777" w:rsidR="005C6D6C" w:rsidRDefault="005C6D6C">
    <w:pPr>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0A6" w14:textId="77777777" w:rsidR="005C6D6C" w:rsidRDefault="005C6D6C">
    <w:pPr>
      <w:spacing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0A8" w14:textId="77777777" w:rsidR="005C6D6C" w:rsidRDefault="005C6D6C">
    <w:pPr>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6BF8" w14:textId="77777777" w:rsidR="00450285" w:rsidRDefault="00450285">
      <w:r>
        <w:separator/>
      </w:r>
    </w:p>
  </w:footnote>
  <w:footnote w:type="continuationSeparator" w:id="0">
    <w:p w14:paraId="0767D986" w14:textId="77777777" w:rsidR="00450285" w:rsidRDefault="00450285">
      <w:r>
        <w:continuationSeparator/>
      </w:r>
    </w:p>
  </w:footnote>
  <w:footnote w:type="continuationNotice" w:id="1">
    <w:p w14:paraId="03B7E0F4" w14:textId="77777777" w:rsidR="00326165" w:rsidRDefault="00326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0A3" w14:textId="77777777" w:rsidR="005C6D6C" w:rsidRDefault="005C6D6C">
    <w:pPr>
      <w:spacing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0A4" w14:textId="77777777" w:rsidR="005C6D6C" w:rsidRDefault="005C6D6C">
    <w:pPr>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0A7" w14:textId="77777777" w:rsidR="005C6D6C" w:rsidRDefault="005C6D6C">
    <w:pP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62A"/>
    <w:multiLevelType w:val="hybridMultilevel"/>
    <w:tmpl w:val="74262FCC"/>
    <w:lvl w:ilvl="0" w:tplc="233C2C94">
      <w:start w:val="1"/>
      <w:numFmt w:val="bullet"/>
      <w:lvlText w:val=""/>
      <w:lvlJc w:val="left"/>
      <w:pPr>
        <w:ind w:left="1080" w:hanging="360"/>
      </w:pPr>
      <w:rPr>
        <w:rFonts w:ascii="Symbol" w:hAnsi="Symbol"/>
      </w:rPr>
    </w:lvl>
    <w:lvl w:ilvl="1" w:tplc="B1244F20">
      <w:start w:val="1"/>
      <w:numFmt w:val="bullet"/>
      <w:lvlText w:val=""/>
      <w:lvlJc w:val="left"/>
      <w:pPr>
        <w:ind w:left="1080" w:hanging="360"/>
      </w:pPr>
      <w:rPr>
        <w:rFonts w:ascii="Symbol" w:hAnsi="Symbol"/>
      </w:rPr>
    </w:lvl>
    <w:lvl w:ilvl="2" w:tplc="D2DA8ACA">
      <w:start w:val="1"/>
      <w:numFmt w:val="bullet"/>
      <w:lvlText w:val=""/>
      <w:lvlJc w:val="left"/>
      <w:pPr>
        <w:ind w:left="1080" w:hanging="360"/>
      </w:pPr>
      <w:rPr>
        <w:rFonts w:ascii="Symbol" w:hAnsi="Symbol"/>
      </w:rPr>
    </w:lvl>
    <w:lvl w:ilvl="3" w:tplc="09045600">
      <w:start w:val="1"/>
      <w:numFmt w:val="bullet"/>
      <w:lvlText w:val=""/>
      <w:lvlJc w:val="left"/>
      <w:pPr>
        <w:ind w:left="1080" w:hanging="360"/>
      </w:pPr>
      <w:rPr>
        <w:rFonts w:ascii="Symbol" w:hAnsi="Symbol"/>
      </w:rPr>
    </w:lvl>
    <w:lvl w:ilvl="4" w:tplc="A732AFDC">
      <w:start w:val="1"/>
      <w:numFmt w:val="bullet"/>
      <w:lvlText w:val=""/>
      <w:lvlJc w:val="left"/>
      <w:pPr>
        <w:ind w:left="1080" w:hanging="360"/>
      </w:pPr>
      <w:rPr>
        <w:rFonts w:ascii="Symbol" w:hAnsi="Symbol"/>
      </w:rPr>
    </w:lvl>
    <w:lvl w:ilvl="5" w:tplc="40CAD7F0">
      <w:start w:val="1"/>
      <w:numFmt w:val="bullet"/>
      <w:lvlText w:val=""/>
      <w:lvlJc w:val="left"/>
      <w:pPr>
        <w:ind w:left="1080" w:hanging="360"/>
      </w:pPr>
      <w:rPr>
        <w:rFonts w:ascii="Symbol" w:hAnsi="Symbol"/>
      </w:rPr>
    </w:lvl>
    <w:lvl w:ilvl="6" w:tplc="C86C7928">
      <w:start w:val="1"/>
      <w:numFmt w:val="bullet"/>
      <w:lvlText w:val=""/>
      <w:lvlJc w:val="left"/>
      <w:pPr>
        <w:ind w:left="1080" w:hanging="360"/>
      </w:pPr>
      <w:rPr>
        <w:rFonts w:ascii="Symbol" w:hAnsi="Symbol"/>
      </w:rPr>
    </w:lvl>
    <w:lvl w:ilvl="7" w:tplc="5100DDDA">
      <w:start w:val="1"/>
      <w:numFmt w:val="bullet"/>
      <w:lvlText w:val=""/>
      <w:lvlJc w:val="left"/>
      <w:pPr>
        <w:ind w:left="1080" w:hanging="360"/>
      </w:pPr>
      <w:rPr>
        <w:rFonts w:ascii="Symbol" w:hAnsi="Symbol"/>
      </w:rPr>
    </w:lvl>
    <w:lvl w:ilvl="8" w:tplc="80A8513E">
      <w:start w:val="1"/>
      <w:numFmt w:val="bullet"/>
      <w:lvlText w:val=""/>
      <w:lvlJc w:val="left"/>
      <w:pPr>
        <w:ind w:left="1080" w:hanging="360"/>
      </w:pPr>
      <w:rPr>
        <w:rFonts w:ascii="Symbol" w:hAnsi="Symbol"/>
      </w:rPr>
    </w:lvl>
  </w:abstractNum>
  <w:abstractNum w:abstractNumId="1" w15:restartNumberingAfterBreak="0">
    <w:nsid w:val="04F9637E"/>
    <w:multiLevelType w:val="hybridMultilevel"/>
    <w:tmpl w:val="41B4F85A"/>
    <w:lvl w:ilvl="0" w:tplc="27184A48">
      <w:start w:val="1"/>
      <w:numFmt w:val="bullet"/>
      <w:lvlText w:val=""/>
      <w:lvlJc w:val="left"/>
      <w:pPr>
        <w:ind w:left="1080" w:hanging="360"/>
      </w:pPr>
      <w:rPr>
        <w:rFonts w:ascii="Symbol" w:hAnsi="Symbol"/>
      </w:rPr>
    </w:lvl>
    <w:lvl w:ilvl="1" w:tplc="1D4403BA">
      <w:start w:val="1"/>
      <w:numFmt w:val="bullet"/>
      <w:lvlText w:val=""/>
      <w:lvlJc w:val="left"/>
      <w:pPr>
        <w:ind w:left="1080" w:hanging="360"/>
      </w:pPr>
      <w:rPr>
        <w:rFonts w:ascii="Symbol" w:hAnsi="Symbol"/>
      </w:rPr>
    </w:lvl>
    <w:lvl w:ilvl="2" w:tplc="474C8936">
      <w:start w:val="1"/>
      <w:numFmt w:val="bullet"/>
      <w:lvlText w:val=""/>
      <w:lvlJc w:val="left"/>
      <w:pPr>
        <w:ind w:left="1080" w:hanging="360"/>
      </w:pPr>
      <w:rPr>
        <w:rFonts w:ascii="Symbol" w:hAnsi="Symbol"/>
      </w:rPr>
    </w:lvl>
    <w:lvl w:ilvl="3" w:tplc="5D7E1450">
      <w:start w:val="1"/>
      <w:numFmt w:val="bullet"/>
      <w:lvlText w:val=""/>
      <w:lvlJc w:val="left"/>
      <w:pPr>
        <w:ind w:left="1080" w:hanging="360"/>
      </w:pPr>
      <w:rPr>
        <w:rFonts w:ascii="Symbol" w:hAnsi="Symbol"/>
      </w:rPr>
    </w:lvl>
    <w:lvl w:ilvl="4" w:tplc="AD366588">
      <w:start w:val="1"/>
      <w:numFmt w:val="bullet"/>
      <w:lvlText w:val=""/>
      <w:lvlJc w:val="left"/>
      <w:pPr>
        <w:ind w:left="1080" w:hanging="360"/>
      </w:pPr>
      <w:rPr>
        <w:rFonts w:ascii="Symbol" w:hAnsi="Symbol"/>
      </w:rPr>
    </w:lvl>
    <w:lvl w:ilvl="5" w:tplc="A97CA75A">
      <w:start w:val="1"/>
      <w:numFmt w:val="bullet"/>
      <w:lvlText w:val=""/>
      <w:lvlJc w:val="left"/>
      <w:pPr>
        <w:ind w:left="1080" w:hanging="360"/>
      </w:pPr>
      <w:rPr>
        <w:rFonts w:ascii="Symbol" w:hAnsi="Symbol"/>
      </w:rPr>
    </w:lvl>
    <w:lvl w:ilvl="6" w:tplc="C94E2B54">
      <w:start w:val="1"/>
      <w:numFmt w:val="bullet"/>
      <w:lvlText w:val=""/>
      <w:lvlJc w:val="left"/>
      <w:pPr>
        <w:ind w:left="1080" w:hanging="360"/>
      </w:pPr>
      <w:rPr>
        <w:rFonts w:ascii="Symbol" w:hAnsi="Symbol"/>
      </w:rPr>
    </w:lvl>
    <w:lvl w:ilvl="7" w:tplc="A5760F44">
      <w:start w:val="1"/>
      <w:numFmt w:val="bullet"/>
      <w:lvlText w:val=""/>
      <w:lvlJc w:val="left"/>
      <w:pPr>
        <w:ind w:left="1080" w:hanging="360"/>
      </w:pPr>
      <w:rPr>
        <w:rFonts w:ascii="Symbol" w:hAnsi="Symbol"/>
      </w:rPr>
    </w:lvl>
    <w:lvl w:ilvl="8" w:tplc="1788FDFA">
      <w:start w:val="1"/>
      <w:numFmt w:val="bullet"/>
      <w:lvlText w:val=""/>
      <w:lvlJc w:val="left"/>
      <w:pPr>
        <w:ind w:left="1080" w:hanging="360"/>
      </w:pPr>
      <w:rPr>
        <w:rFonts w:ascii="Symbol" w:hAnsi="Symbol"/>
      </w:rPr>
    </w:lvl>
  </w:abstractNum>
  <w:abstractNum w:abstractNumId="2" w15:restartNumberingAfterBreak="0">
    <w:nsid w:val="14814246"/>
    <w:multiLevelType w:val="hybridMultilevel"/>
    <w:tmpl w:val="5924245C"/>
    <w:lvl w:ilvl="0" w:tplc="6B143876">
      <w:start w:val="1"/>
      <w:numFmt w:val="bullet"/>
      <w:lvlText w:val=""/>
      <w:lvlJc w:val="left"/>
      <w:pPr>
        <w:ind w:left="1080" w:hanging="360"/>
      </w:pPr>
      <w:rPr>
        <w:rFonts w:ascii="Symbol" w:hAnsi="Symbol"/>
      </w:rPr>
    </w:lvl>
    <w:lvl w:ilvl="1" w:tplc="85908562">
      <w:start w:val="1"/>
      <w:numFmt w:val="bullet"/>
      <w:lvlText w:val=""/>
      <w:lvlJc w:val="left"/>
      <w:pPr>
        <w:ind w:left="1080" w:hanging="360"/>
      </w:pPr>
      <w:rPr>
        <w:rFonts w:ascii="Symbol" w:hAnsi="Symbol"/>
      </w:rPr>
    </w:lvl>
    <w:lvl w:ilvl="2" w:tplc="A2867452">
      <w:start w:val="1"/>
      <w:numFmt w:val="bullet"/>
      <w:lvlText w:val=""/>
      <w:lvlJc w:val="left"/>
      <w:pPr>
        <w:ind w:left="1080" w:hanging="360"/>
      </w:pPr>
      <w:rPr>
        <w:rFonts w:ascii="Symbol" w:hAnsi="Symbol"/>
      </w:rPr>
    </w:lvl>
    <w:lvl w:ilvl="3" w:tplc="02CED818">
      <w:start w:val="1"/>
      <w:numFmt w:val="bullet"/>
      <w:lvlText w:val=""/>
      <w:lvlJc w:val="left"/>
      <w:pPr>
        <w:ind w:left="1080" w:hanging="360"/>
      </w:pPr>
      <w:rPr>
        <w:rFonts w:ascii="Symbol" w:hAnsi="Symbol"/>
      </w:rPr>
    </w:lvl>
    <w:lvl w:ilvl="4" w:tplc="8CFE68C8">
      <w:start w:val="1"/>
      <w:numFmt w:val="bullet"/>
      <w:lvlText w:val=""/>
      <w:lvlJc w:val="left"/>
      <w:pPr>
        <w:ind w:left="1080" w:hanging="360"/>
      </w:pPr>
      <w:rPr>
        <w:rFonts w:ascii="Symbol" w:hAnsi="Symbol"/>
      </w:rPr>
    </w:lvl>
    <w:lvl w:ilvl="5" w:tplc="21A871A0">
      <w:start w:val="1"/>
      <w:numFmt w:val="bullet"/>
      <w:lvlText w:val=""/>
      <w:lvlJc w:val="left"/>
      <w:pPr>
        <w:ind w:left="1080" w:hanging="360"/>
      </w:pPr>
      <w:rPr>
        <w:rFonts w:ascii="Symbol" w:hAnsi="Symbol"/>
      </w:rPr>
    </w:lvl>
    <w:lvl w:ilvl="6" w:tplc="6F661D64">
      <w:start w:val="1"/>
      <w:numFmt w:val="bullet"/>
      <w:lvlText w:val=""/>
      <w:lvlJc w:val="left"/>
      <w:pPr>
        <w:ind w:left="1080" w:hanging="360"/>
      </w:pPr>
      <w:rPr>
        <w:rFonts w:ascii="Symbol" w:hAnsi="Symbol"/>
      </w:rPr>
    </w:lvl>
    <w:lvl w:ilvl="7" w:tplc="CB08A8A6">
      <w:start w:val="1"/>
      <w:numFmt w:val="bullet"/>
      <w:lvlText w:val=""/>
      <w:lvlJc w:val="left"/>
      <w:pPr>
        <w:ind w:left="1080" w:hanging="360"/>
      </w:pPr>
      <w:rPr>
        <w:rFonts w:ascii="Symbol" w:hAnsi="Symbol"/>
      </w:rPr>
    </w:lvl>
    <w:lvl w:ilvl="8" w:tplc="80B4E254">
      <w:start w:val="1"/>
      <w:numFmt w:val="bullet"/>
      <w:lvlText w:val=""/>
      <w:lvlJc w:val="left"/>
      <w:pPr>
        <w:ind w:left="1080" w:hanging="360"/>
      </w:pPr>
      <w:rPr>
        <w:rFonts w:ascii="Symbol" w:hAnsi="Symbol"/>
      </w:rPr>
    </w:lvl>
  </w:abstractNum>
  <w:abstractNum w:abstractNumId="3" w15:restartNumberingAfterBreak="0">
    <w:nsid w:val="1CFF0CC4"/>
    <w:multiLevelType w:val="hybridMultilevel"/>
    <w:tmpl w:val="DE62E3D6"/>
    <w:lvl w:ilvl="0" w:tplc="32009EF6">
      <w:start w:val="1"/>
      <w:numFmt w:val="bullet"/>
      <w:lvlText w:val=""/>
      <w:lvlJc w:val="left"/>
      <w:pPr>
        <w:ind w:left="1080" w:hanging="360"/>
      </w:pPr>
      <w:rPr>
        <w:rFonts w:ascii="Symbol" w:hAnsi="Symbol"/>
      </w:rPr>
    </w:lvl>
    <w:lvl w:ilvl="1" w:tplc="DB82CA56">
      <w:start w:val="1"/>
      <w:numFmt w:val="bullet"/>
      <w:lvlText w:val=""/>
      <w:lvlJc w:val="left"/>
      <w:pPr>
        <w:ind w:left="1080" w:hanging="360"/>
      </w:pPr>
      <w:rPr>
        <w:rFonts w:ascii="Symbol" w:hAnsi="Symbol"/>
      </w:rPr>
    </w:lvl>
    <w:lvl w:ilvl="2" w:tplc="E44A7128">
      <w:start w:val="1"/>
      <w:numFmt w:val="bullet"/>
      <w:lvlText w:val=""/>
      <w:lvlJc w:val="left"/>
      <w:pPr>
        <w:ind w:left="1080" w:hanging="360"/>
      </w:pPr>
      <w:rPr>
        <w:rFonts w:ascii="Symbol" w:hAnsi="Symbol"/>
      </w:rPr>
    </w:lvl>
    <w:lvl w:ilvl="3" w:tplc="6914B56E">
      <w:start w:val="1"/>
      <w:numFmt w:val="bullet"/>
      <w:lvlText w:val=""/>
      <w:lvlJc w:val="left"/>
      <w:pPr>
        <w:ind w:left="1080" w:hanging="360"/>
      </w:pPr>
      <w:rPr>
        <w:rFonts w:ascii="Symbol" w:hAnsi="Symbol"/>
      </w:rPr>
    </w:lvl>
    <w:lvl w:ilvl="4" w:tplc="E73432DC">
      <w:start w:val="1"/>
      <w:numFmt w:val="bullet"/>
      <w:lvlText w:val=""/>
      <w:lvlJc w:val="left"/>
      <w:pPr>
        <w:ind w:left="1080" w:hanging="360"/>
      </w:pPr>
      <w:rPr>
        <w:rFonts w:ascii="Symbol" w:hAnsi="Symbol"/>
      </w:rPr>
    </w:lvl>
    <w:lvl w:ilvl="5" w:tplc="87C2996C">
      <w:start w:val="1"/>
      <w:numFmt w:val="bullet"/>
      <w:lvlText w:val=""/>
      <w:lvlJc w:val="left"/>
      <w:pPr>
        <w:ind w:left="1080" w:hanging="360"/>
      </w:pPr>
      <w:rPr>
        <w:rFonts w:ascii="Symbol" w:hAnsi="Symbol"/>
      </w:rPr>
    </w:lvl>
    <w:lvl w:ilvl="6" w:tplc="572EEF6E">
      <w:start w:val="1"/>
      <w:numFmt w:val="bullet"/>
      <w:lvlText w:val=""/>
      <w:lvlJc w:val="left"/>
      <w:pPr>
        <w:ind w:left="1080" w:hanging="360"/>
      </w:pPr>
      <w:rPr>
        <w:rFonts w:ascii="Symbol" w:hAnsi="Symbol"/>
      </w:rPr>
    </w:lvl>
    <w:lvl w:ilvl="7" w:tplc="EBBAE4E4">
      <w:start w:val="1"/>
      <w:numFmt w:val="bullet"/>
      <w:lvlText w:val=""/>
      <w:lvlJc w:val="left"/>
      <w:pPr>
        <w:ind w:left="1080" w:hanging="360"/>
      </w:pPr>
      <w:rPr>
        <w:rFonts w:ascii="Symbol" w:hAnsi="Symbol"/>
      </w:rPr>
    </w:lvl>
    <w:lvl w:ilvl="8" w:tplc="97728296">
      <w:start w:val="1"/>
      <w:numFmt w:val="bullet"/>
      <w:lvlText w:val=""/>
      <w:lvlJc w:val="left"/>
      <w:pPr>
        <w:ind w:left="1080" w:hanging="360"/>
      </w:pPr>
      <w:rPr>
        <w:rFonts w:ascii="Symbol" w:hAnsi="Symbol"/>
      </w:rPr>
    </w:lvl>
  </w:abstractNum>
  <w:abstractNum w:abstractNumId="4" w15:restartNumberingAfterBreak="0">
    <w:nsid w:val="1FEA1AC8"/>
    <w:multiLevelType w:val="hybridMultilevel"/>
    <w:tmpl w:val="619898F4"/>
    <w:lvl w:ilvl="0" w:tplc="3A8EC264">
      <w:start w:val="1"/>
      <w:numFmt w:val="bullet"/>
      <w:lvlText w:val=""/>
      <w:lvlJc w:val="left"/>
      <w:pPr>
        <w:ind w:left="1080" w:hanging="360"/>
      </w:pPr>
      <w:rPr>
        <w:rFonts w:ascii="Symbol" w:hAnsi="Symbol"/>
      </w:rPr>
    </w:lvl>
    <w:lvl w:ilvl="1" w:tplc="32D6BEEA">
      <w:start w:val="1"/>
      <w:numFmt w:val="bullet"/>
      <w:lvlText w:val=""/>
      <w:lvlJc w:val="left"/>
      <w:pPr>
        <w:ind w:left="1080" w:hanging="360"/>
      </w:pPr>
      <w:rPr>
        <w:rFonts w:ascii="Symbol" w:hAnsi="Symbol"/>
      </w:rPr>
    </w:lvl>
    <w:lvl w:ilvl="2" w:tplc="A1EE8E58">
      <w:start w:val="1"/>
      <w:numFmt w:val="bullet"/>
      <w:lvlText w:val=""/>
      <w:lvlJc w:val="left"/>
      <w:pPr>
        <w:ind w:left="1080" w:hanging="360"/>
      </w:pPr>
      <w:rPr>
        <w:rFonts w:ascii="Symbol" w:hAnsi="Symbol"/>
      </w:rPr>
    </w:lvl>
    <w:lvl w:ilvl="3" w:tplc="6644AD1E">
      <w:start w:val="1"/>
      <w:numFmt w:val="bullet"/>
      <w:lvlText w:val=""/>
      <w:lvlJc w:val="left"/>
      <w:pPr>
        <w:ind w:left="1080" w:hanging="360"/>
      </w:pPr>
      <w:rPr>
        <w:rFonts w:ascii="Symbol" w:hAnsi="Symbol"/>
      </w:rPr>
    </w:lvl>
    <w:lvl w:ilvl="4" w:tplc="0BF286DA">
      <w:start w:val="1"/>
      <w:numFmt w:val="bullet"/>
      <w:lvlText w:val=""/>
      <w:lvlJc w:val="left"/>
      <w:pPr>
        <w:ind w:left="1080" w:hanging="360"/>
      </w:pPr>
      <w:rPr>
        <w:rFonts w:ascii="Symbol" w:hAnsi="Symbol"/>
      </w:rPr>
    </w:lvl>
    <w:lvl w:ilvl="5" w:tplc="DE643616">
      <w:start w:val="1"/>
      <w:numFmt w:val="bullet"/>
      <w:lvlText w:val=""/>
      <w:lvlJc w:val="left"/>
      <w:pPr>
        <w:ind w:left="1080" w:hanging="360"/>
      </w:pPr>
      <w:rPr>
        <w:rFonts w:ascii="Symbol" w:hAnsi="Symbol"/>
      </w:rPr>
    </w:lvl>
    <w:lvl w:ilvl="6" w:tplc="5BE26916">
      <w:start w:val="1"/>
      <w:numFmt w:val="bullet"/>
      <w:lvlText w:val=""/>
      <w:lvlJc w:val="left"/>
      <w:pPr>
        <w:ind w:left="1080" w:hanging="360"/>
      </w:pPr>
      <w:rPr>
        <w:rFonts w:ascii="Symbol" w:hAnsi="Symbol"/>
      </w:rPr>
    </w:lvl>
    <w:lvl w:ilvl="7" w:tplc="F3B29BCC">
      <w:start w:val="1"/>
      <w:numFmt w:val="bullet"/>
      <w:lvlText w:val=""/>
      <w:lvlJc w:val="left"/>
      <w:pPr>
        <w:ind w:left="1080" w:hanging="360"/>
      </w:pPr>
      <w:rPr>
        <w:rFonts w:ascii="Symbol" w:hAnsi="Symbol"/>
      </w:rPr>
    </w:lvl>
    <w:lvl w:ilvl="8" w:tplc="83A6F40A">
      <w:start w:val="1"/>
      <w:numFmt w:val="bullet"/>
      <w:lvlText w:val=""/>
      <w:lvlJc w:val="left"/>
      <w:pPr>
        <w:ind w:left="1080" w:hanging="360"/>
      </w:pPr>
      <w:rPr>
        <w:rFonts w:ascii="Symbol" w:hAnsi="Symbol"/>
      </w:rPr>
    </w:lvl>
  </w:abstractNum>
  <w:abstractNum w:abstractNumId="5" w15:restartNumberingAfterBreak="0">
    <w:nsid w:val="258513DE"/>
    <w:multiLevelType w:val="hybridMultilevel"/>
    <w:tmpl w:val="AEFA343E"/>
    <w:lvl w:ilvl="0" w:tplc="912A7934">
      <w:start w:val="1"/>
      <w:numFmt w:val="bullet"/>
      <w:lvlText w:val=""/>
      <w:lvlJc w:val="left"/>
      <w:pPr>
        <w:ind w:left="1080" w:hanging="360"/>
      </w:pPr>
      <w:rPr>
        <w:rFonts w:ascii="Symbol" w:hAnsi="Symbol"/>
      </w:rPr>
    </w:lvl>
    <w:lvl w:ilvl="1" w:tplc="3B6888D6">
      <w:start w:val="1"/>
      <w:numFmt w:val="bullet"/>
      <w:lvlText w:val=""/>
      <w:lvlJc w:val="left"/>
      <w:pPr>
        <w:ind w:left="1080" w:hanging="360"/>
      </w:pPr>
      <w:rPr>
        <w:rFonts w:ascii="Symbol" w:hAnsi="Symbol"/>
      </w:rPr>
    </w:lvl>
    <w:lvl w:ilvl="2" w:tplc="FDC4FB3E">
      <w:start w:val="1"/>
      <w:numFmt w:val="bullet"/>
      <w:lvlText w:val=""/>
      <w:lvlJc w:val="left"/>
      <w:pPr>
        <w:ind w:left="1080" w:hanging="360"/>
      </w:pPr>
      <w:rPr>
        <w:rFonts w:ascii="Symbol" w:hAnsi="Symbol"/>
      </w:rPr>
    </w:lvl>
    <w:lvl w:ilvl="3" w:tplc="04044B0A">
      <w:start w:val="1"/>
      <w:numFmt w:val="bullet"/>
      <w:lvlText w:val=""/>
      <w:lvlJc w:val="left"/>
      <w:pPr>
        <w:ind w:left="1080" w:hanging="360"/>
      </w:pPr>
      <w:rPr>
        <w:rFonts w:ascii="Symbol" w:hAnsi="Symbol"/>
      </w:rPr>
    </w:lvl>
    <w:lvl w:ilvl="4" w:tplc="541E5C90">
      <w:start w:val="1"/>
      <w:numFmt w:val="bullet"/>
      <w:lvlText w:val=""/>
      <w:lvlJc w:val="left"/>
      <w:pPr>
        <w:ind w:left="1080" w:hanging="360"/>
      </w:pPr>
      <w:rPr>
        <w:rFonts w:ascii="Symbol" w:hAnsi="Symbol"/>
      </w:rPr>
    </w:lvl>
    <w:lvl w:ilvl="5" w:tplc="9E0A8922">
      <w:start w:val="1"/>
      <w:numFmt w:val="bullet"/>
      <w:lvlText w:val=""/>
      <w:lvlJc w:val="left"/>
      <w:pPr>
        <w:ind w:left="1080" w:hanging="360"/>
      </w:pPr>
      <w:rPr>
        <w:rFonts w:ascii="Symbol" w:hAnsi="Symbol"/>
      </w:rPr>
    </w:lvl>
    <w:lvl w:ilvl="6" w:tplc="3DA44CEC">
      <w:start w:val="1"/>
      <w:numFmt w:val="bullet"/>
      <w:lvlText w:val=""/>
      <w:lvlJc w:val="left"/>
      <w:pPr>
        <w:ind w:left="1080" w:hanging="360"/>
      </w:pPr>
      <w:rPr>
        <w:rFonts w:ascii="Symbol" w:hAnsi="Symbol"/>
      </w:rPr>
    </w:lvl>
    <w:lvl w:ilvl="7" w:tplc="79542A28">
      <w:start w:val="1"/>
      <w:numFmt w:val="bullet"/>
      <w:lvlText w:val=""/>
      <w:lvlJc w:val="left"/>
      <w:pPr>
        <w:ind w:left="1080" w:hanging="360"/>
      </w:pPr>
      <w:rPr>
        <w:rFonts w:ascii="Symbol" w:hAnsi="Symbol"/>
      </w:rPr>
    </w:lvl>
    <w:lvl w:ilvl="8" w:tplc="8F6ED5E6">
      <w:start w:val="1"/>
      <w:numFmt w:val="bullet"/>
      <w:lvlText w:val=""/>
      <w:lvlJc w:val="left"/>
      <w:pPr>
        <w:ind w:left="1080" w:hanging="360"/>
      </w:pPr>
      <w:rPr>
        <w:rFonts w:ascii="Symbol" w:hAnsi="Symbol"/>
      </w:rPr>
    </w:lvl>
  </w:abstractNum>
  <w:abstractNum w:abstractNumId="6" w15:restartNumberingAfterBreak="0">
    <w:nsid w:val="32273919"/>
    <w:multiLevelType w:val="hybridMultilevel"/>
    <w:tmpl w:val="50FE7674"/>
    <w:lvl w:ilvl="0" w:tplc="9CE0BAF8">
      <w:start w:val="1"/>
      <w:numFmt w:val="bullet"/>
      <w:lvlText w:val=""/>
      <w:lvlJc w:val="left"/>
      <w:pPr>
        <w:ind w:left="1080" w:hanging="360"/>
      </w:pPr>
      <w:rPr>
        <w:rFonts w:ascii="Symbol" w:hAnsi="Symbol"/>
      </w:rPr>
    </w:lvl>
    <w:lvl w:ilvl="1" w:tplc="4ED82984">
      <w:start w:val="1"/>
      <w:numFmt w:val="bullet"/>
      <w:lvlText w:val=""/>
      <w:lvlJc w:val="left"/>
      <w:pPr>
        <w:ind w:left="1080" w:hanging="360"/>
      </w:pPr>
      <w:rPr>
        <w:rFonts w:ascii="Symbol" w:hAnsi="Symbol"/>
      </w:rPr>
    </w:lvl>
    <w:lvl w:ilvl="2" w:tplc="127EE144">
      <w:start w:val="1"/>
      <w:numFmt w:val="bullet"/>
      <w:lvlText w:val=""/>
      <w:lvlJc w:val="left"/>
      <w:pPr>
        <w:ind w:left="1080" w:hanging="360"/>
      </w:pPr>
      <w:rPr>
        <w:rFonts w:ascii="Symbol" w:hAnsi="Symbol"/>
      </w:rPr>
    </w:lvl>
    <w:lvl w:ilvl="3" w:tplc="A5B23A8E">
      <w:start w:val="1"/>
      <w:numFmt w:val="bullet"/>
      <w:lvlText w:val=""/>
      <w:lvlJc w:val="left"/>
      <w:pPr>
        <w:ind w:left="1080" w:hanging="360"/>
      </w:pPr>
      <w:rPr>
        <w:rFonts w:ascii="Symbol" w:hAnsi="Symbol"/>
      </w:rPr>
    </w:lvl>
    <w:lvl w:ilvl="4" w:tplc="AE94E664">
      <w:start w:val="1"/>
      <w:numFmt w:val="bullet"/>
      <w:lvlText w:val=""/>
      <w:lvlJc w:val="left"/>
      <w:pPr>
        <w:ind w:left="1080" w:hanging="360"/>
      </w:pPr>
      <w:rPr>
        <w:rFonts w:ascii="Symbol" w:hAnsi="Symbol"/>
      </w:rPr>
    </w:lvl>
    <w:lvl w:ilvl="5" w:tplc="07D85012">
      <w:start w:val="1"/>
      <w:numFmt w:val="bullet"/>
      <w:lvlText w:val=""/>
      <w:lvlJc w:val="left"/>
      <w:pPr>
        <w:ind w:left="1080" w:hanging="360"/>
      </w:pPr>
      <w:rPr>
        <w:rFonts w:ascii="Symbol" w:hAnsi="Symbol"/>
      </w:rPr>
    </w:lvl>
    <w:lvl w:ilvl="6" w:tplc="24A63572">
      <w:start w:val="1"/>
      <w:numFmt w:val="bullet"/>
      <w:lvlText w:val=""/>
      <w:lvlJc w:val="left"/>
      <w:pPr>
        <w:ind w:left="1080" w:hanging="360"/>
      </w:pPr>
      <w:rPr>
        <w:rFonts w:ascii="Symbol" w:hAnsi="Symbol"/>
      </w:rPr>
    </w:lvl>
    <w:lvl w:ilvl="7" w:tplc="D5FE1122">
      <w:start w:val="1"/>
      <w:numFmt w:val="bullet"/>
      <w:lvlText w:val=""/>
      <w:lvlJc w:val="left"/>
      <w:pPr>
        <w:ind w:left="1080" w:hanging="360"/>
      </w:pPr>
      <w:rPr>
        <w:rFonts w:ascii="Symbol" w:hAnsi="Symbol"/>
      </w:rPr>
    </w:lvl>
    <w:lvl w:ilvl="8" w:tplc="84E0E9B2">
      <w:start w:val="1"/>
      <w:numFmt w:val="bullet"/>
      <w:lvlText w:val=""/>
      <w:lvlJc w:val="left"/>
      <w:pPr>
        <w:ind w:left="1080" w:hanging="360"/>
      </w:pPr>
      <w:rPr>
        <w:rFonts w:ascii="Symbol" w:hAnsi="Symbol"/>
      </w:rPr>
    </w:lvl>
  </w:abstractNum>
  <w:abstractNum w:abstractNumId="7" w15:restartNumberingAfterBreak="0">
    <w:nsid w:val="324D63D1"/>
    <w:multiLevelType w:val="hybridMultilevel"/>
    <w:tmpl w:val="B0BCCB74"/>
    <w:lvl w:ilvl="0" w:tplc="C1E4BAA0">
      <w:start w:val="1"/>
      <w:numFmt w:val="bullet"/>
      <w:lvlText w:val="●"/>
      <w:lvlJc w:val="left"/>
      <w:pPr>
        <w:ind w:left="720" w:hanging="360"/>
      </w:pPr>
    </w:lvl>
    <w:lvl w:ilvl="1" w:tplc="4384A746">
      <w:start w:val="1"/>
      <w:numFmt w:val="bullet"/>
      <w:lvlText w:val="○"/>
      <w:lvlJc w:val="left"/>
      <w:pPr>
        <w:ind w:left="1440" w:hanging="360"/>
      </w:pPr>
    </w:lvl>
    <w:lvl w:ilvl="2" w:tplc="AC88555C">
      <w:start w:val="1"/>
      <w:numFmt w:val="bullet"/>
      <w:lvlText w:val="■"/>
      <w:lvlJc w:val="left"/>
      <w:pPr>
        <w:ind w:left="2160" w:hanging="360"/>
      </w:pPr>
    </w:lvl>
    <w:lvl w:ilvl="3" w:tplc="43CEBF8C">
      <w:start w:val="1"/>
      <w:numFmt w:val="bullet"/>
      <w:lvlText w:val="●"/>
      <w:lvlJc w:val="left"/>
      <w:pPr>
        <w:ind w:left="2880" w:hanging="360"/>
      </w:pPr>
    </w:lvl>
    <w:lvl w:ilvl="4" w:tplc="E33E4C34">
      <w:start w:val="1"/>
      <w:numFmt w:val="bullet"/>
      <w:lvlText w:val="○"/>
      <w:lvlJc w:val="left"/>
      <w:pPr>
        <w:ind w:left="3600" w:hanging="360"/>
      </w:pPr>
    </w:lvl>
    <w:lvl w:ilvl="5" w:tplc="B4C0B298">
      <w:start w:val="1"/>
      <w:numFmt w:val="bullet"/>
      <w:lvlText w:val="■"/>
      <w:lvlJc w:val="left"/>
      <w:pPr>
        <w:ind w:left="4320" w:hanging="360"/>
      </w:pPr>
    </w:lvl>
    <w:lvl w:ilvl="6" w:tplc="1A601532">
      <w:start w:val="1"/>
      <w:numFmt w:val="bullet"/>
      <w:lvlText w:val="●"/>
      <w:lvlJc w:val="left"/>
      <w:pPr>
        <w:ind w:left="5040" w:hanging="360"/>
      </w:pPr>
    </w:lvl>
    <w:lvl w:ilvl="7" w:tplc="9A4CF1F8">
      <w:start w:val="1"/>
      <w:numFmt w:val="bullet"/>
      <w:lvlText w:val="●"/>
      <w:lvlJc w:val="left"/>
      <w:pPr>
        <w:ind w:left="5760" w:hanging="360"/>
      </w:pPr>
    </w:lvl>
    <w:lvl w:ilvl="8" w:tplc="59F6C778">
      <w:start w:val="1"/>
      <w:numFmt w:val="bullet"/>
      <w:lvlText w:val="●"/>
      <w:lvlJc w:val="left"/>
      <w:pPr>
        <w:ind w:left="6480" w:hanging="360"/>
      </w:pPr>
    </w:lvl>
  </w:abstractNum>
  <w:abstractNum w:abstractNumId="8" w15:restartNumberingAfterBreak="0">
    <w:nsid w:val="38E0257B"/>
    <w:multiLevelType w:val="hybridMultilevel"/>
    <w:tmpl w:val="468005D2"/>
    <w:lvl w:ilvl="0" w:tplc="9756637E">
      <w:start w:val="1"/>
      <w:numFmt w:val="bullet"/>
      <w:lvlText w:val=""/>
      <w:lvlJc w:val="left"/>
      <w:pPr>
        <w:ind w:left="1080" w:hanging="360"/>
      </w:pPr>
      <w:rPr>
        <w:rFonts w:ascii="Symbol" w:hAnsi="Symbol"/>
      </w:rPr>
    </w:lvl>
    <w:lvl w:ilvl="1" w:tplc="39FA9B48">
      <w:start w:val="1"/>
      <w:numFmt w:val="bullet"/>
      <w:lvlText w:val=""/>
      <w:lvlJc w:val="left"/>
      <w:pPr>
        <w:ind w:left="1080" w:hanging="360"/>
      </w:pPr>
      <w:rPr>
        <w:rFonts w:ascii="Symbol" w:hAnsi="Symbol"/>
      </w:rPr>
    </w:lvl>
    <w:lvl w:ilvl="2" w:tplc="9C74A3A6">
      <w:start w:val="1"/>
      <w:numFmt w:val="bullet"/>
      <w:lvlText w:val=""/>
      <w:lvlJc w:val="left"/>
      <w:pPr>
        <w:ind w:left="1080" w:hanging="360"/>
      </w:pPr>
      <w:rPr>
        <w:rFonts w:ascii="Symbol" w:hAnsi="Symbol"/>
      </w:rPr>
    </w:lvl>
    <w:lvl w:ilvl="3" w:tplc="7FCC37E2">
      <w:start w:val="1"/>
      <w:numFmt w:val="bullet"/>
      <w:lvlText w:val=""/>
      <w:lvlJc w:val="left"/>
      <w:pPr>
        <w:ind w:left="1080" w:hanging="360"/>
      </w:pPr>
      <w:rPr>
        <w:rFonts w:ascii="Symbol" w:hAnsi="Symbol"/>
      </w:rPr>
    </w:lvl>
    <w:lvl w:ilvl="4" w:tplc="464E80F2">
      <w:start w:val="1"/>
      <w:numFmt w:val="bullet"/>
      <w:lvlText w:val=""/>
      <w:lvlJc w:val="left"/>
      <w:pPr>
        <w:ind w:left="1080" w:hanging="360"/>
      </w:pPr>
      <w:rPr>
        <w:rFonts w:ascii="Symbol" w:hAnsi="Symbol"/>
      </w:rPr>
    </w:lvl>
    <w:lvl w:ilvl="5" w:tplc="66B0F46C">
      <w:start w:val="1"/>
      <w:numFmt w:val="bullet"/>
      <w:lvlText w:val=""/>
      <w:lvlJc w:val="left"/>
      <w:pPr>
        <w:ind w:left="1080" w:hanging="360"/>
      </w:pPr>
      <w:rPr>
        <w:rFonts w:ascii="Symbol" w:hAnsi="Symbol"/>
      </w:rPr>
    </w:lvl>
    <w:lvl w:ilvl="6" w:tplc="6622C6A8">
      <w:start w:val="1"/>
      <w:numFmt w:val="bullet"/>
      <w:lvlText w:val=""/>
      <w:lvlJc w:val="left"/>
      <w:pPr>
        <w:ind w:left="1080" w:hanging="360"/>
      </w:pPr>
      <w:rPr>
        <w:rFonts w:ascii="Symbol" w:hAnsi="Symbol"/>
      </w:rPr>
    </w:lvl>
    <w:lvl w:ilvl="7" w:tplc="CC009890">
      <w:start w:val="1"/>
      <w:numFmt w:val="bullet"/>
      <w:lvlText w:val=""/>
      <w:lvlJc w:val="left"/>
      <w:pPr>
        <w:ind w:left="1080" w:hanging="360"/>
      </w:pPr>
      <w:rPr>
        <w:rFonts w:ascii="Symbol" w:hAnsi="Symbol"/>
      </w:rPr>
    </w:lvl>
    <w:lvl w:ilvl="8" w:tplc="5C825D56">
      <w:start w:val="1"/>
      <w:numFmt w:val="bullet"/>
      <w:lvlText w:val=""/>
      <w:lvlJc w:val="left"/>
      <w:pPr>
        <w:ind w:left="1080" w:hanging="360"/>
      </w:pPr>
      <w:rPr>
        <w:rFonts w:ascii="Symbol" w:hAnsi="Symbol"/>
      </w:rPr>
    </w:lvl>
  </w:abstractNum>
  <w:abstractNum w:abstractNumId="9" w15:restartNumberingAfterBreak="0">
    <w:nsid w:val="3C7E5DAD"/>
    <w:multiLevelType w:val="hybridMultilevel"/>
    <w:tmpl w:val="DC729212"/>
    <w:lvl w:ilvl="0" w:tplc="5E5699C4">
      <w:start w:val="1"/>
      <w:numFmt w:val="bullet"/>
      <w:lvlText w:val=""/>
      <w:lvlJc w:val="left"/>
      <w:pPr>
        <w:ind w:left="1080" w:hanging="360"/>
      </w:pPr>
      <w:rPr>
        <w:rFonts w:ascii="Symbol" w:hAnsi="Symbol"/>
      </w:rPr>
    </w:lvl>
    <w:lvl w:ilvl="1" w:tplc="88EAF732">
      <w:start w:val="1"/>
      <w:numFmt w:val="bullet"/>
      <w:lvlText w:val=""/>
      <w:lvlJc w:val="left"/>
      <w:pPr>
        <w:ind w:left="1080" w:hanging="360"/>
      </w:pPr>
      <w:rPr>
        <w:rFonts w:ascii="Symbol" w:hAnsi="Symbol"/>
      </w:rPr>
    </w:lvl>
    <w:lvl w:ilvl="2" w:tplc="DD92BFDA">
      <w:start w:val="1"/>
      <w:numFmt w:val="bullet"/>
      <w:lvlText w:val=""/>
      <w:lvlJc w:val="left"/>
      <w:pPr>
        <w:ind w:left="1080" w:hanging="360"/>
      </w:pPr>
      <w:rPr>
        <w:rFonts w:ascii="Symbol" w:hAnsi="Symbol"/>
      </w:rPr>
    </w:lvl>
    <w:lvl w:ilvl="3" w:tplc="9B2682E8">
      <w:start w:val="1"/>
      <w:numFmt w:val="bullet"/>
      <w:lvlText w:val=""/>
      <w:lvlJc w:val="left"/>
      <w:pPr>
        <w:ind w:left="1080" w:hanging="360"/>
      </w:pPr>
      <w:rPr>
        <w:rFonts w:ascii="Symbol" w:hAnsi="Symbol"/>
      </w:rPr>
    </w:lvl>
    <w:lvl w:ilvl="4" w:tplc="821CEF82">
      <w:start w:val="1"/>
      <w:numFmt w:val="bullet"/>
      <w:lvlText w:val=""/>
      <w:lvlJc w:val="left"/>
      <w:pPr>
        <w:ind w:left="1080" w:hanging="360"/>
      </w:pPr>
      <w:rPr>
        <w:rFonts w:ascii="Symbol" w:hAnsi="Symbol"/>
      </w:rPr>
    </w:lvl>
    <w:lvl w:ilvl="5" w:tplc="0696212C">
      <w:start w:val="1"/>
      <w:numFmt w:val="bullet"/>
      <w:lvlText w:val=""/>
      <w:lvlJc w:val="left"/>
      <w:pPr>
        <w:ind w:left="1080" w:hanging="360"/>
      </w:pPr>
      <w:rPr>
        <w:rFonts w:ascii="Symbol" w:hAnsi="Symbol"/>
      </w:rPr>
    </w:lvl>
    <w:lvl w:ilvl="6" w:tplc="1F208158">
      <w:start w:val="1"/>
      <w:numFmt w:val="bullet"/>
      <w:lvlText w:val=""/>
      <w:lvlJc w:val="left"/>
      <w:pPr>
        <w:ind w:left="1080" w:hanging="360"/>
      </w:pPr>
      <w:rPr>
        <w:rFonts w:ascii="Symbol" w:hAnsi="Symbol"/>
      </w:rPr>
    </w:lvl>
    <w:lvl w:ilvl="7" w:tplc="B0F42B38">
      <w:start w:val="1"/>
      <w:numFmt w:val="bullet"/>
      <w:lvlText w:val=""/>
      <w:lvlJc w:val="left"/>
      <w:pPr>
        <w:ind w:left="1080" w:hanging="360"/>
      </w:pPr>
      <w:rPr>
        <w:rFonts w:ascii="Symbol" w:hAnsi="Symbol"/>
      </w:rPr>
    </w:lvl>
    <w:lvl w:ilvl="8" w:tplc="55B6BC2C">
      <w:start w:val="1"/>
      <w:numFmt w:val="bullet"/>
      <w:lvlText w:val=""/>
      <w:lvlJc w:val="left"/>
      <w:pPr>
        <w:ind w:left="1080" w:hanging="360"/>
      </w:pPr>
      <w:rPr>
        <w:rFonts w:ascii="Symbol" w:hAnsi="Symbol"/>
      </w:rPr>
    </w:lvl>
  </w:abstractNum>
  <w:abstractNum w:abstractNumId="10" w15:restartNumberingAfterBreak="0">
    <w:nsid w:val="3DF06DF1"/>
    <w:multiLevelType w:val="hybridMultilevel"/>
    <w:tmpl w:val="09B258B6"/>
    <w:lvl w:ilvl="0" w:tplc="9EBC0572">
      <w:start w:val="1"/>
      <w:numFmt w:val="decimal"/>
      <w:lvlText w:val="%1."/>
      <w:lvlJc w:val="left"/>
      <w:pPr>
        <w:ind w:left="1440" w:hanging="360"/>
      </w:pPr>
    </w:lvl>
    <w:lvl w:ilvl="1" w:tplc="42B8157E">
      <w:start w:val="1"/>
      <w:numFmt w:val="decimal"/>
      <w:lvlText w:val="%2."/>
      <w:lvlJc w:val="left"/>
      <w:pPr>
        <w:ind w:left="1440" w:hanging="360"/>
      </w:pPr>
    </w:lvl>
    <w:lvl w:ilvl="2" w:tplc="E04AF5D2">
      <w:start w:val="1"/>
      <w:numFmt w:val="decimal"/>
      <w:lvlText w:val="%3."/>
      <w:lvlJc w:val="left"/>
      <w:pPr>
        <w:ind w:left="1440" w:hanging="360"/>
      </w:pPr>
    </w:lvl>
    <w:lvl w:ilvl="3" w:tplc="2872EB50">
      <w:start w:val="1"/>
      <w:numFmt w:val="decimal"/>
      <w:lvlText w:val="%4."/>
      <w:lvlJc w:val="left"/>
      <w:pPr>
        <w:ind w:left="1440" w:hanging="360"/>
      </w:pPr>
    </w:lvl>
    <w:lvl w:ilvl="4" w:tplc="1ABE53A8">
      <w:start w:val="1"/>
      <w:numFmt w:val="decimal"/>
      <w:lvlText w:val="%5."/>
      <w:lvlJc w:val="left"/>
      <w:pPr>
        <w:ind w:left="1440" w:hanging="360"/>
      </w:pPr>
    </w:lvl>
    <w:lvl w:ilvl="5" w:tplc="C3C87ED4">
      <w:start w:val="1"/>
      <w:numFmt w:val="decimal"/>
      <w:lvlText w:val="%6."/>
      <w:lvlJc w:val="left"/>
      <w:pPr>
        <w:ind w:left="1440" w:hanging="360"/>
      </w:pPr>
    </w:lvl>
    <w:lvl w:ilvl="6" w:tplc="2C200D8C">
      <w:start w:val="1"/>
      <w:numFmt w:val="decimal"/>
      <w:lvlText w:val="%7."/>
      <w:lvlJc w:val="left"/>
      <w:pPr>
        <w:ind w:left="1440" w:hanging="360"/>
      </w:pPr>
    </w:lvl>
    <w:lvl w:ilvl="7" w:tplc="1DACC3A6">
      <w:start w:val="1"/>
      <w:numFmt w:val="decimal"/>
      <w:lvlText w:val="%8."/>
      <w:lvlJc w:val="left"/>
      <w:pPr>
        <w:ind w:left="1440" w:hanging="360"/>
      </w:pPr>
    </w:lvl>
    <w:lvl w:ilvl="8" w:tplc="387C65AA">
      <w:start w:val="1"/>
      <w:numFmt w:val="decimal"/>
      <w:lvlText w:val="%9."/>
      <w:lvlJc w:val="left"/>
      <w:pPr>
        <w:ind w:left="1440" w:hanging="360"/>
      </w:pPr>
    </w:lvl>
  </w:abstractNum>
  <w:abstractNum w:abstractNumId="11" w15:restartNumberingAfterBreak="0">
    <w:nsid w:val="44553E5A"/>
    <w:multiLevelType w:val="hybridMultilevel"/>
    <w:tmpl w:val="A2D2B98C"/>
    <w:lvl w:ilvl="0" w:tplc="E214A462">
      <w:start w:val="1"/>
      <w:numFmt w:val="bullet"/>
      <w:lvlText w:val=""/>
      <w:lvlJc w:val="left"/>
      <w:pPr>
        <w:ind w:left="1080" w:hanging="360"/>
      </w:pPr>
      <w:rPr>
        <w:rFonts w:ascii="Symbol" w:hAnsi="Symbol"/>
      </w:rPr>
    </w:lvl>
    <w:lvl w:ilvl="1" w:tplc="AE7672D4">
      <w:start w:val="1"/>
      <w:numFmt w:val="bullet"/>
      <w:lvlText w:val=""/>
      <w:lvlJc w:val="left"/>
      <w:pPr>
        <w:ind w:left="1080" w:hanging="360"/>
      </w:pPr>
      <w:rPr>
        <w:rFonts w:ascii="Symbol" w:hAnsi="Symbol"/>
      </w:rPr>
    </w:lvl>
    <w:lvl w:ilvl="2" w:tplc="8AB4B8FA">
      <w:start w:val="1"/>
      <w:numFmt w:val="bullet"/>
      <w:lvlText w:val=""/>
      <w:lvlJc w:val="left"/>
      <w:pPr>
        <w:ind w:left="1080" w:hanging="360"/>
      </w:pPr>
      <w:rPr>
        <w:rFonts w:ascii="Symbol" w:hAnsi="Symbol"/>
      </w:rPr>
    </w:lvl>
    <w:lvl w:ilvl="3" w:tplc="C0180B50">
      <w:start w:val="1"/>
      <w:numFmt w:val="bullet"/>
      <w:lvlText w:val=""/>
      <w:lvlJc w:val="left"/>
      <w:pPr>
        <w:ind w:left="1080" w:hanging="360"/>
      </w:pPr>
      <w:rPr>
        <w:rFonts w:ascii="Symbol" w:hAnsi="Symbol"/>
      </w:rPr>
    </w:lvl>
    <w:lvl w:ilvl="4" w:tplc="3BAA3502">
      <w:start w:val="1"/>
      <w:numFmt w:val="bullet"/>
      <w:lvlText w:val=""/>
      <w:lvlJc w:val="left"/>
      <w:pPr>
        <w:ind w:left="1080" w:hanging="360"/>
      </w:pPr>
      <w:rPr>
        <w:rFonts w:ascii="Symbol" w:hAnsi="Symbol"/>
      </w:rPr>
    </w:lvl>
    <w:lvl w:ilvl="5" w:tplc="14B4BE0A">
      <w:start w:val="1"/>
      <w:numFmt w:val="bullet"/>
      <w:lvlText w:val=""/>
      <w:lvlJc w:val="left"/>
      <w:pPr>
        <w:ind w:left="1080" w:hanging="360"/>
      </w:pPr>
      <w:rPr>
        <w:rFonts w:ascii="Symbol" w:hAnsi="Symbol"/>
      </w:rPr>
    </w:lvl>
    <w:lvl w:ilvl="6" w:tplc="0342655C">
      <w:start w:val="1"/>
      <w:numFmt w:val="bullet"/>
      <w:lvlText w:val=""/>
      <w:lvlJc w:val="left"/>
      <w:pPr>
        <w:ind w:left="1080" w:hanging="360"/>
      </w:pPr>
      <w:rPr>
        <w:rFonts w:ascii="Symbol" w:hAnsi="Symbol"/>
      </w:rPr>
    </w:lvl>
    <w:lvl w:ilvl="7" w:tplc="0C8EDE0C">
      <w:start w:val="1"/>
      <w:numFmt w:val="bullet"/>
      <w:lvlText w:val=""/>
      <w:lvlJc w:val="left"/>
      <w:pPr>
        <w:ind w:left="1080" w:hanging="360"/>
      </w:pPr>
      <w:rPr>
        <w:rFonts w:ascii="Symbol" w:hAnsi="Symbol"/>
      </w:rPr>
    </w:lvl>
    <w:lvl w:ilvl="8" w:tplc="0EDE9B96">
      <w:start w:val="1"/>
      <w:numFmt w:val="bullet"/>
      <w:lvlText w:val=""/>
      <w:lvlJc w:val="left"/>
      <w:pPr>
        <w:ind w:left="1080" w:hanging="360"/>
      </w:pPr>
      <w:rPr>
        <w:rFonts w:ascii="Symbol" w:hAnsi="Symbol"/>
      </w:rPr>
    </w:lvl>
  </w:abstractNum>
  <w:abstractNum w:abstractNumId="12" w15:restartNumberingAfterBreak="0">
    <w:nsid w:val="4E02798D"/>
    <w:multiLevelType w:val="hybridMultilevel"/>
    <w:tmpl w:val="8C7E42A2"/>
    <w:lvl w:ilvl="0" w:tplc="A58C7DD0">
      <w:start w:val="1"/>
      <w:numFmt w:val="bullet"/>
      <w:lvlText w:val=""/>
      <w:lvlJc w:val="left"/>
      <w:pPr>
        <w:ind w:left="1080" w:hanging="360"/>
      </w:pPr>
      <w:rPr>
        <w:rFonts w:ascii="Symbol" w:hAnsi="Symbol"/>
      </w:rPr>
    </w:lvl>
    <w:lvl w:ilvl="1" w:tplc="CD42E80E">
      <w:start w:val="1"/>
      <w:numFmt w:val="bullet"/>
      <w:lvlText w:val=""/>
      <w:lvlJc w:val="left"/>
      <w:pPr>
        <w:ind w:left="1440" w:hanging="360"/>
      </w:pPr>
      <w:rPr>
        <w:rFonts w:ascii="Symbol" w:hAnsi="Symbol"/>
      </w:rPr>
    </w:lvl>
    <w:lvl w:ilvl="2" w:tplc="63961176">
      <w:start w:val="1"/>
      <w:numFmt w:val="bullet"/>
      <w:lvlText w:val=""/>
      <w:lvlJc w:val="left"/>
      <w:pPr>
        <w:ind w:left="1080" w:hanging="360"/>
      </w:pPr>
      <w:rPr>
        <w:rFonts w:ascii="Symbol" w:hAnsi="Symbol"/>
      </w:rPr>
    </w:lvl>
    <w:lvl w:ilvl="3" w:tplc="4AD0602A">
      <w:start w:val="1"/>
      <w:numFmt w:val="bullet"/>
      <w:lvlText w:val=""/>
      <w:lvlJc w:val="left"/>
      <w:pPr>
        <w:ind w:left="1080" w:hanging="360"/>
      </w:pPr>
      <w:rPr>
        <w:rFonts w:ascii="Symbol" w:hAnsi="Symbol"/>
      </w:rPr>
    </w:lvl>
    <w:lvl w:ilvl="4" w:tplc="C19E3B4E">
      <w:start w:val="1"/>
      <w:numFmt w:val="bullet"/>
      <w:lvlText w:val=""/>
      <w:lvlJc w:val="left"/>
      <w:pPr>
        <w:ind w:left="1080" w:hanging="360"/>
      </w:pPr>
      <w:rPr>
        <w:rFonts w:ascii="Symbol" w:hAnsi="Symbol"/>
      </w:rPr>
    </w:lvl>
    <w:lvl w:ilvl="5" w:tplc="895894D0">
      <w:start w:val="1"/>
      <w:numFmt w:val="bullet"/>
      <w:lvlText w:val=""/>
      <w:lvlJc w:val="left"/>
      <w:pPr>
        <w:ind w:left="1080" w:hanging="360"/>
      </w:pPr>
      <w:rPr>
        <w:rFonts w:ascii="Symbol" w:hAnsi="Symbol"/>
      </w:rPr>
    </w:lvl>
    <w:lvl w:ilvl="6" w:tplc="6694C2DE">
      <w:start w:val="1"/>
      <w:numFmt w:val="bullet"/>
      <w:lvlText w:val=""/>
      <w:lvlJc w:val="left"/>
      <w:pPr>
        <w:ind w:left="1080" w:hanging="360"/>
      </w:pPr>
      <w:rPr>
        <w:rFonts w:ascii="Symbol" w:hAnsi="Symbol"/>
      </w:rPr>
    </w:lvl>
    <w:lvl w:ilvl="7" w:tplc="5DE4807A">
      <w:start w:val="1"/>
      <w:numFmt w:val="bullet"/>
      <w:lvlText w:val=""/>
      <w:lvlJc w:val="left"/>
      <w:pPr>
        <w:ind w:left="1080" w:hanging="360"/>
      </w:pPr>
      <w:rPr>
        <w:rFonts w:ascii="Symbol" w:hAnsi="Symbol"/>
      </w:rPr>
    </w:lvl>
    <w:lvl w:ilvl="8" w:tplc="3F527BF6">
      <w:start w:val="1"/>
      <w:numFmt w:val="bullet"/>
      <w:lvlText w:val=""/>
      <w:lvlJc w:val="left"/>
      <w:pPr>
        <w:ind w:left="1080" w:hanging="360"/>
      </w:pPr>
      <w:rPr>
        <w:rFonts w:ascii="Symbol" w:hAnsi="Symbol"/>
      </w:rPr>
    </w:lvl>
  </w:abstractNum>
  <w:abstractNum w:abstractNumId="13" w15:restartNumberingAfterBreak="0">
    <w:nsid w:val="52B066DF"/>
    <w:multiLevelType w:val="multilevel"/>
    <w:tmpl w:val="FF76EA56"/>
    <w:lvl w:ilvl="0">
      <w:start w:val="1"/>
      <w:numFmt w:val="decimal"/>
      <w:lvlText w:val="%1."/>
      <w:lvlJc w:val="left"/>
      <w:rPr>
        <w:rFonts w:ascii="Times New Roman" w:eastAsia="Times New Roman" w:hAnsi="Times New Roman" w:cs="Times New Roman"/>
        <w:b w:val="0"/>
        <w:bCs w:val="0"/>
        <w:i w:val="0"/>
        <w:iCs w:val="0"/>
        <w:sz w:val="24"/>
        <w:szCs w:val="24"/>
      </w:rPr>
    </w:lvl>
    <w:lvl w:ilvl="1">
      <w:start w:val="1"/>
      <w:numFmt w:val="decimal"/>
      <w:lvlText w:val="%1.%2"/>
      <w:lvlJc w:val="left"/>
      <w:rPr>
        <w:rFonts w:ascii="Times New Roman" w:eastAsia="Times New Roman" w:hAnsi="Times New Roman" w:cs="Times New Roman"/>
        <w:b w:val="0"/>
        <w:bCs w:val="0"/>
        <w:i w:val="0"/>
        <w:iCs w:val="0"/>
        <w:sz w:val="24"/>
        <w:szCs w:val="24"/>
      </w:rPr>
    </w:lvl>
    <w:lvl w:ilvl="2">
      <w:start w:val="1"/>
      <w:numFmt w:val="decimal"/>
      <w:lvlText w:val="%1.%2.%3"/>
      <w:lvlJc w:val="left"/>
      <w:rPr>
        <w:rFonts w:ascii="Times New Roman" w:eastAsia="Times New Roman" w:hAnsi="Times New Roman" w:cs="Times New Roman"/>
        <w:b w:val="0"/>
        <w:bCs w:val="0"/>
        <w:i w:val="0"/>
        <w:i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538854B4"/>
    <w:multiLevelType w:val="hybridMultilevel"/>
    <w:tmpl w:val="7D0EE090"/>
    <w:lvl w:ilvl="0" w:tplc="80BC1A30">
      <w:start w:val="1"/>
      <w:numFmt w:val="decimal"/>
      <w:lvlText w:val="%1."/>
      <w:lvlJc w:val="left"/>
      <w:pPr>
        <w:ind w:left="1020" w:hanging="360"/>
      </w:pPr>
    </w:lvl>
    <w:lvl w:ilvl="1" w:tplc="FCE81EA2">
      <w:start w:val="1"/>
      <w:numFmt w:val="decimal"/>
      <w:lvlText w:val="%2."/>
      <w:lvlJc w:val="left"/>
      <w:pPr>
        <w:ind w:left="1020" w:hanging="360"/>
      </w:pPr>
    </w:lvl>
    <w:lvl w:ilvl="2" w:tplc="9B1C22EA">
      <w:start w:val="1"/>
      <w:numFmt w:val="decimal"/>
      <w:lvlText w:val="%3."/>
      <w:lvlJc w:val="left"/>
      <w:pPr>
        <w:ind w:left="1020" w:hanging="360"/>
      </w:pPr>
    </w:lvl>
    <w:lvl w:ilvl="3" w:tplc="C67889DC">
      <w:start w:val="1"/>
      <w:numFmt w:val="decimal"/>
      <w:lvlText w:val="%4."/>
      <w:lvlJc w:val="left"/>
      <w:pPr>
        <w:ind w:left="1020" w:hanging="360"/>
      </w:pPr>
    </w:lvl>
    <w:lvl w:ilvl="4" w:tplc="40E4C25C">
      <w:start w:val="1"/>
      <w:numFmt w:val="decimal"/>
      <w:lvlText w:val="%5."/>
      <w:lvlJc w:val="left"/>
      <w:pPr>
        <w:ind w:left="1020" w:hanging="360"/>
      </w:pPr>
    </w:lvl>
    <w:lvl w:ilvl="5" w:tplc="CF1850C0">
      <w:start w:val="1"/>
      <w:numFmt w:val="decimal"/>
      <w:lvlText w:val="%6."/>
      <w:lvlJc w:val="left"/>
      <w:pPr>
        <w:ind w:left="1020" w:hanging="360"/>
      </w:pPr>
    </w:lvl>
    <w:lvl w:ilvl="6" w:tplc="59602886">
      <w:start w:val="1"/>
      <w:numFmt w:val="decimal"/>
      <w:lvlText w:val="%7."/>
      <w:lvlJc w:val="left"/>
      <w:pPr>
        <w:ind w:left="1020" w:hanging="360"/>
      </w:pPr>
    </w:lvl>
    <w:lvl w:ilvl="7" w:tplc="1F0EC50E">
      <w:start w:val="1"/>
      <w:numFmt w:val="decimal"/>
      <w:lvlText w:val="%8."/>
      <w:lvlJc w:val="left"/>
      <w:pPr>
        <w:ind w:left="1020" w:hanging="360"/>
      </w:pPr>
    </w:lvl>
    <w:lvl w:ilvl="8" w:tplc="32C06CD0">
      <w:start w:val="1"/>
      <w:numFmt w:val="decimal"/>
      <w:lvlText w:val="%9."/>
      <w:lvlJc w:val="left"/>
      <w:pPr>
        <w:ind w:left="1020" w:hanging="360"/>
      </w:pPr>
    </w:lvl>
  </w:abstractNum>
  <w:abstractNum w:abstractNumId="15" w15:restartNumberingAfterBreak="0">
    <w:nsid w:val="62EE038E"/>
    <w:multiLevelType w:val="hybridMultilevel"/>
    <w:tmpl w:val="118C8800"/>
    <w:lvl w:ilvl="0" w:tplc="E5D83BF4">
      <w:start w:val="1"/>
      <w:numFmt w:val="decimal"/>
      <w:lvlText w:val="%1."/>
      <w:lvlJc w:val="left"/>
      <w:pPr>
        <w:ind w:left="1020" w:hanging="360"/>
      </w:pPr>
    </w:lvl>
    <w:lvl w:ilvl="1" w:tplc="53427FBC">
      <w:start w:val="1"/>
      <w:numFmt w:val="decimal"/>
      <w:lvlText w:val="%2."/>
      <w:lvlJc w:val="left"/>
      <w:pPr>
        <w:ind w:left="1020" w:hanging="360"/>
      </w:pPr>
    </w:lvl>
    <w:lvl w:ilvl="2" w:tplc="F042B1C2">
      <w:start w:val="1"/>
      <w:numFmt w:val="decimal"/>
      <w:lvlText w:val="%3."/>
      <w:lvlJc w:val="left"/>
      <w:pPr>
        <w:ind w:left="1020" w:hanging="360"/>
      </w:pPr>
    </w:lvl>
    <w:lvl w:ilvl="3" w:tplc="D80C0538">
      <w:start w:val="1"/>
      <w:numFmt w:val="decimal"/>
      <w:lvlText w:val="%4."/>
      <w:lvlJc w:val="left"/>
      <w:pPr>
        <w:ind w:left="1020" w:hanging="360"/>
      </w:pPr>
    </w:lvl>
    <w:lvl w:ilvl="4" w:tplc="7C926C0C">
      <w:start w:val="1"/>
      <w:numFmt w:val="decimal"/>
      <w:lvlText w:val="%5."/>
      <w:lvlJc w:val="left"/>
      <w:pPr>
        <w:ind w:left="1020" w:hanging="360"/>
      </w:pPr>
    </w:lvl>
    <w:lvl w:ilvl="5" w:tplc="6BCC0C70">
      <w:start w:val="1"/>
      <w:numFmt w:val="decimal"/>
      <w:lvlText w:val="%6."/>
      <w:lvlJc w:val="left"/>
      <w:pPr>
        <w:ind w:left="1020" w:hanging="360"/>
      </w:pPr>
    </w:lvl>
    <w:lvl w:ilvl="6" w:tplc="9514A93C">
      <w:start w:val="1"/>
      <w:numFmt w:val="decimal"/>
      <w:lvlText w:val="%7."/>
      <w:lvlJc w:val="left"/>
      <w:pPr>
        <w:ind w:left="1020" w:hanging="360"/>
      </w:pPr>
    </w:lvl>
    <w:lvl w:ilvl="7" w:tplc="F6B04A02">
      <w:start w:val="1"/>
      <w:numFmt w:val="decimal"/>
      <w:lvlText w:val="%8."/>
      <w:lvlJc w:val="left"/>
      <w:pPr>
        <w:ind w:left="1020" w:hanging="360"/>
      </w:pPr>
    </w:lvl>
    <w:lvl w:ilvl="8" w:tplc="B0041196">
      <w:start w:val="1"/>
      <w:numFmt w:val="decimal"/>
      <w:lvlText w:val="%9."/>
      <w:lvlJc w:val="left"/>
      <w:pPr>
        <w:ind w:left="1020" w:hanging="360"/>
      </w:pPr>
    </w:lvl>
  </w:abstractNum>
  <w:abstractNum w:abstractNumId="16" w15:restartNumberingAfterBreak="0">
    <w:nsid w:val="664A70F9"/>
    <w:multiLevelType w:val="hybridMultilevel"/>
    <w:tmpl w:val="7FA8BC7C"/>
    <w:lvl w:ilvl="0" w:tplc="6A768C80">
      <w:start w:val="1"/>
      <w:numFmt w:val="bullet"/>
      <w:lvlText w:val=""/>
      <w:lvlJc w:val="left"/>
      <w:pPr>
        <w:ind w:left="1080" w:hanging="360"/>
      </w:pPr>
      <w:rPr>
        <w:rFonts w:ascii="Symbol" w:hAnsi="Symbol"/>
      </w:rPr>
    </w:lvl>
    <w:lvl w:ilvl="1" w:tplc="84120F8C">
      <w:start w:val="1"/>
      <w:numFmt w:val="bullet"/>
      <w:lvlText w:val=""/>
      <w:lvlJc w:val="left"/>
      <w:pPr>
        <w:ind w:left="1080" w:hanging="360"/>
      </w:pPr>
      <w:rPr>
        <w:rFonts w:ascii="Symbol" w:hAnsi="Symbol"/>
      </w:rPr>
    </w:lvl>
    <w:lvl w:ilvl="2" w:tplc="D59AF0E6">
      <w:start w:val="1"/>
      <w:numFmt w:val="bullet"/>
      <w:lvlText w:val=""/>
      <w:lvlJc w:val="left"/>
      <w:pPr>
        <w:ind w:left="1080" w:hanging="360"/>
      </w:pPr>
      <w:rPr>
        <w:rFonts w:ascii="Symbol" w:hAnsi="Symbol"/>
      </w:rPr>
    </w:lvl>
    <w:lvl w:ilvl="3" w:tplc="5F7819DE">
      <w:start w:val="1"/>
      <w:numFmt w:val="bullet"/>
      <w:lvlText w:val=""/>
      <w:lvlJc w:val="left"/>
      <w:pPr>
        <w:ind w:left="1080" w:hanging="360"/>
      </w:pPr>
      <w:rPr>
        <w:rFonts w:ascii="Symbol" w:hAnsi="Symbol"/>
      </w:rPr>
    </w:lvl>
    <w:lvl w:ilvl="4" w:tplc="B232A708">
      <w:start w:val="1"/>
      <w:numFmt w:val="bullet"/>
      <w:lvlText w:val=""/>
      <w:lvlJc w:val="left"/>
      <w:pPr>
        <w:ind w:left="1080" w:hanging="360"/>
      </w:pPr>
      <w:rPr>
        <w:rFonts w:ascii="Symbol" w:hAnsi="Symbol"/>
      </w:rPr>
    </w:lvl>
    <w:lvl w:ilvl="5" w:tplc="824ABD92">
      <w:start w:val="1"/>
      <w:numFmt w:val="bullet"/>
      <w:lvlText w:val=""/>
      <w:lvlJc w:val="left"/>
      <w:pPr>
        <w:ind w:left="1080" w:hanging="360"/>
      </w:pPr>
      <w:rPr>
        <w:rFonts w:ascii="Symbol" w:hAnsi="Symbol"/>
      </w:rPr>
    </w:lvl>
    <w:lvl w:ilvl="6" w:tplc="28780562">
      <w:start w:val="1"/>
      <w:numFmt w:val="bullet"/>
      <w:lvlText w:val=""/>
      <w:lvlJc w:val="left"/>
      <w:pPr>
        <w:ind w:left="1080" w:hanging="360"/>
      </w:pPr>
      <w:rPr>
        <w:rFonts w:ascii="Symbol" w:hAnsi="Symbol"/>
      </w:rPr>
    </w:lvl>
    <w:lvl w:ilvl="7" w:tplc="F76CA3D8">
      <w:start w:val="1"/>
      <w:numFmt w:val="bullet"/>
      <w:lvlText w:val=""/>
      <w:lvlJc w:val="left"/>
      <w:pPr>
        <w:ind w:left="1080" w:hanging="360"/>
      </w:pPr>
      <w:rPr>
        <w:rFonts w:ascii="Symbol" w:hAnsi="Symbol"/>
      </w:rPr>
    </w:lvl>
    <w:lvl w:ilvl="8" w:tplc="22964932">
      <w:start w:val="1"/>
      <w:numFmt w:val="bullet"/>
      <w:lvlText w:val=""/>
      <w:lvlJc w:val="left"/>
      <w:pPr>
        <w:ind w:left="1080" w:hanging="360"/>
      </w:pPr>
      <w:rPr>
        <w:rFonts w:ascii="Symbol" w:hAnsi="Symbol"/>
      </w:rPr>
    </w:lvl>
  </w:abstractNum>
  <w:abstractNum w:abstractNumId="17" w15:restartNumberingAfterBreak="0">
    <w:nsid w:val="6C9272C7"/>
    <w:multiLevelType w:val="hybridMultilevel"/>
    <w:tmpl w:val="19B2FF9C"/>
    <w:lvl w:ilvl="0" w:tplc="980A2E66">
      <w:start w:val="1"/>
      <w:numFmt w:val="bullet"/>
      <w:lvlText w:val=""/>
      <w:lvlJc w:val="left"/>
      <w:pPr>
        <w:ind w:left="1080" w:hanging="360"/>
      </w:pPr>
      <w:rPr>
        <w:rFonts w:ascii="Symbol" w:hAnsi="Symbol"/>
      </w:rPr>
    </w:lvl>
    <w:lvl w:ilvl="1" w:tplc="8F30CF78">
      <w:start w:val="1"/>
      <w:numFmt w:val="bullet"/>
      <w:lvlText w:val=""/>
      <w:lvlJc w:val="left"/>
      <w:pPr>
        <w:ind w:left="1080" w:hanging="360"/>
      </w:pPr>
      <w:rPr>
        <w:rFonts w:ascii="Symbol" w:hAnsi="Symbol"/>
      </w:rPr>
    </w:lvl>
    <w:lvl w:ilvl="2" w:tplc="C39E1AD2">
      <w:start w:val="1"/>
      <w:numFmt w:val="bullet"/>
      <w:lvlText w:val=""/>
      <w:lvlJc w:val="left"/>
      <w:pPr>
        <w:ind w:left="1080" w:hanging="360"/>
      </w:pPr>
      <w:rPr>
        <w:rFonts w:ascii="Symbol" w:hAnsi="Symbol"/>
      </w:rPr>
    </w:lvl>
    <w:lvl w:ilvl="3" w:tplc="6B6A27DA">
      <w:start w:val="1"/>
      <w:numFmt w:val="bullet"/>
      <w:lvlText w:val=""/>
      <w:lvlJc w:val="left"/>
      <w:pPr>
        <w:ind w:left="1080" w:hanging="360"/>
      </w:pPr>
      <w:rPr>
        <w:rFonts w:ascii="Symbol" w:hAnsi="Symbol"/>
      </w:rPr>
    </w:lvl>
    <w:lvl w:ilvl="4" w:tplc="52D6721C">
      <w:start w:val="1"/>
      <w:numFmt w:val="bullet"/>
      <w:lvlText w:val=""/>
      <w:lvlJc w:val="left"/>
      <w:pPr>
        <w:ind w:left="1080" w:hanging="360"/>
      </w:pPr>
      <w:rPr>
        <w:rFonts w:ascii="Symbol" w:hAnsi="Symbol"/>
      </w:rPr>
    </w:lvl>
    <w:lvl w:ilvl="5" w:tplc="36D03086">
      <w:start w:val="1"/>
      <w:numFmt w:val="bullet"/>
      <w:lvlText w:val=""/>
      <w:lvlJc w:val="left"/>
      <w:pPr>
        <w:ind w:left="1080" w:hanging="360"/>
      </w:pPr>
      <w:rPr>
        <w:rFonts w:ascii="Symbol" w:hAnsi="Symbol"/>
      </w:rPr>
    </w:lvl>
    <w:lvl w:ilvl="6" w:tplc="D22C883C">
      <w:start w:val="1"/>
      <w:numFmt w:val="bullet"/>
      <w:lvlText w:val=""/>
      <w:lvlJc w:val="left"/>
      <w:pPr>
        <w:ind w:left="1080" w:hanging="360"/>
      </w:pPr>
      <w:rPr>
        <w:rFonts w:ascii="Symbol" w:hAnsi="Symbol"/>
      </w:rPr>
    </w:lvl>
    <w:lvl w:ilvl="7" w:tplc="DBF4A326">
      <w:start w:val="1"/>
      <w:numFmt w:val="bullet"/>
      <w:lvlText w:val=""/>
      <w:lvlJc w:val="left"/>
      <w:pPr>
        <w:ind w:left="1080" w:hanging="360"/>
      </w:pPr>
      <w:rPr>
        <w:rFonts w:ascii="Symbol" w:hAnsi="Symbol"/>
      </w:rPr>
    </w:lvl>
    <w:lvl w:ilvl="8" w:tplc="96A6E1B8">
      <w:start w:val="1"/>
      <w:numFmt w:val="bullet"/>
      <w:lvlText w:val=""/>
      <w:lvlJc w:val="left"/>
      <w:pPr>
        <w:ind w:left="1080" w:hanging="360"/>
      </w:pPr>
      <w:rPr>
        <w:rFonts w:ascii="Symbol" w:hAnsi="Symbol"/>
      </w:rPr>
    </w:lvl>
  </w:abstractNum>
  <w:abstractNum w:abstractNumId="18" w15:restartNumberingAfterBreak="0">
    <w:nsid w:val="705F4C9D"/>
    <w:multiLevelType w:val="hybridMultilevel"/>
    <w:tmpl w:val="EED036D0"/>
    <w:lvl w:ilvl="0" w:tplc="36AE15A4">
      <w:start w:val="1"/>
      <w:numFmt w:val="bullet"/>
      <w:lvlText w:val=""/>
      <w:lvlJc w:val="left"/>
      <w:pPr>
        <w:ind w:left="1080" w:hanging="360"/>
      </w:pPr>
      <w:rPr>
        <w:rFonts w:ascii="Symbol" w:hAnsi="Symbol"/>
      </w:rPr>
    </w:lvl>
    <w:lvl w:ilvl="1" w:tplc="733E8C20">
      <w:start w:val="1"/>
      <w:numFmt w:val="bullet"/>
      <w:lvlText w:val=""/>
      <w:lvlJc w:val="left"/>
      <w:pPr>
        <w:ind w:left="1080" w:hanging="360"/>
      </w:pPr>
      <w:rPr>
        <w:rFonts w:ascii="Symbol" w:hAnsi="Symbol"/>
      </w:rPr>
    </w:lvl>
    <w:lvl w:ilvl="2" w:tplc="347E22EE">
      <w:start w:val="1"/>
      <w:numFmt w:val="bullet"/>
      <w:lvlText w:val=""/>
      <w:lvlJc w:val="left"/>
      <w:pPr>
        <w:ind w:left="1080" w:hanging="360"/>
      </w:pPr>
      <w:rPr>
        <w:rFonts w:ascii="Symbol" w:hAnsi="Symbol"/>
      </w:rPr>
    </w:lvl>
    <w:lvl w:ilvl="3" w:tplc="53E61B06">
      <w:start w:val="1"/>
      <w:numFmt w:val="bullet"/>
      <w:lvlText w:val=""/>
      <w:lvlJc w:val="left"/>
      <w:pPr>
        <w:ind w:left="1080" w:hanging="360"/>
      </w:pPr>
      <w:rPr>
        <w:rFonts w:ascii="Symbol" w:hAnsi="Symbol"/>
      </w:rPr>
    </w:lvl>
    <w:lvl w:ilvl="4" w:tplc="2E90C818">
      <w:start w:val="1"/>
      <w:numFmt w:val="bullet"/>
      <w:lvlText w:val=""/>
      <w:lvlJc w:val="left"/>
      <w:pPr>
        <w:ind w:left="1080" w:hanging="360"/>
      </w:pPr>
      <w:rPr>
        <w:rFonts w:ascii="Symbol" w:hAnsi="Symbol"/>
      </w:rPr>
    </w:lvl>
    <w:lvl w:ilvl="5" w:tplc="FB6E40C6">
      <w:start w:val="1"/>
      <w:numFmt w:val="bullet"/>
      <w:lvlText w:val=""/>
      <w:lvlJc w:val="left"/>
      <w:pPr>
        <w:ind w:left="1080" w:hanging="360"/>
      </w:pPr>
      <w:rPr>
        <w:rFonts w:ascii="Symbol" w:hAnsi="Symbol"/>
      </w:rPr>
    </w:lvl>
    <w:lvl w:ilvl="6" w:tplc="7B6C5258">
      <w:start w:val="1"/>
      <w:numFmt w:val="bullet"/>
      <w:lvlText w:val=""/>
      <w:lvlJc w:val="left"/>
      <w:pPr>
        <w:ind w:left="1080" w:hanging="360"/>
      </w:pPr>
      <w:rPr>
        <w:rFonts w:ascii="Symbol" w:hAnsi="Symbol"/>
      </w:rPr>
    </w:lvl>
    <w:lvl w:ilvl="7" w:tplc="738AF794">
      <w:start w:val="1"/>
      <w:numFmt w:val="bullet"/>
      <w:lvlText w:val=""/>
      <w:lvlJc w:val="left"/>
      <w:pPr>
        <w:ind w:left="1080" w:hanging="360"/>
      </w:pPr>
      <w:rPr>
        <w:rFonts w:ascii="Symbol" w:hAnsi="Symbol"/>
      </w:rPr>
    </w:lvl>
    <w:lvl w:ilvl="8" w:tplc="8E188FBE">
      <w:start w:val="1"/>
      <w:numFmt w:val="bullet"/>
      <w:lvlText w:val=""/>
      <w:lvlJc w:val="left"/>
      <w:pPr>
        <w:ind w:left="1080" w:hanging="360"/>
      </w:pPr>
      <w:rPr>
        <w:rFonts w:ascii="Symbol" w:hAnsi="Symbol"/>
      </w:rPr>
    </w:lvl>
  </w:abstractNum>
  <w:abstractNum w:abstractNumId="19" w15:restartNumberingAfterBreak="0">
    <w:nsid w:val="719532B4"/>
    <w:multiLevelType w:val="hybridMultilevel"/>
    <w:tmpl w:val="A718CDDE"/>
    <w:lvl w:ilvl="0" w:tplc="4D7627C6">
      <w:start w:val="1"/>
      <w:numFmt w:val="bullet"/>
      <w:lvlText w:val=""/>
      <w:lvlJc w:val="left"/>
      <w:pPr>
        <w:ind w:left="1080" w:hanging="360"/>
      </w:pPr>
      <w:rPr>
        <w:rFonts w:ascii="Symbol" w:hAnsi="Symbol"/>
      </w:rPr>
    </w:lvl>
    <w:lvl w:ilvl="1" w:tplc="614AB922">
      <w:start w:val="1"/>
      <w:numFmt w:val="bullet"/>
      <w:lvlText w:val=""/>
      <w:lvlJc w:val="left"/>
      <w:pPr>
        <w:ind w:left="1080" w:hanging="360"/>
      </w:pPr>
      <w:rPr>
        <w:rFonts w:ascii="Symbol" w:hAnsi="Symbol"/>
      </w:rPr>
    </w:lvl>
    <w:lvl w:ilvl="2" w:tplc="DEF28394">
      <w:start w:val="1"/>
      <w:numFmt w:val="bullet"/>
      <w:lvlText w:val=""/>
      <w:lvlJc w:val="left"/>
      <w:pPr>
        <w:ind w:left="1080" w:hanging="360"/>
      </w:pPr>
      <w:rPr>
        <w:rFonts w:ascii="Symbol" w:hAnsi="Symbol"/>
      </w:rPr>
    </w:lvl>
    <w:lvl w:ilvl="3" w:tplc="6D52587A">
      <w:start w:val="1"/>
      <w:numFmt w:val="bullet"/>
      <w:lvlText w:val=""/>
      <w:lvlJc w:val="left"/>
      <w:pPr>
        <w:ind w:left="1080" w:hanging="360"/>
      </w:pPr>
      <w:rPr>
        <w:rFonts w:ascii="Symbol" w:hAnsi="Symbol"/>
      </w:rPr>
    </w:lvl>
    <w:lvl w:ilvl="4" w:tplc="915A99CC">
      <w:start w:val="1"/>
      <w:numFmt w:val="bullet"/>
      <w:lvlText w:val=""/>
      <w:lvlJc w:val="left"/>
      <w:pPr>
        <w:ind w:left="1080" w:hanging="360"/>
      </w:pPr>
      <w:rPr>
        <w:rFonts w:ascii="Symbol" w:hAnsi="Symbol"/>
      </w:rPr>
    </w:lvl>
    <w:lvl w:ilvl="5" w:tplc="D44878DE">
      <w:start w:val="1"/>
      <w:numFmt w:val="bullet"/>
      <w:lvlText w:val=""/>
      <w:lvlJc w:val="left"/>
      <w:pPr>
        <w:ind w:left="1080" w:hanging="360"/>
      </w:pPr>
      <w:rPr>
        <w:rFonts w:ascii="Symbol" w:hAnsi="Symbol"/>
      </w:rPr>
    </w:lvl>
    <w:lvl w:ilvl="6" w:tplc="4066E5E2">
      <w:start w:val="1"/>
      <w:numFmt w:val="bullet"/>
      <w:lvlText w:val=""/>
      <w:lvlJc w:val="left"/>
      <w:pPr>
        <w:ind w:left="1080" w:hanging="360"/>
      </w:pPr>
      <w:rPr>
        <w:rFonts w:ascii="Symbol" w:hAnsi="Symbol"/>
      </w:rPr>
    </w:lvl>
    <w:lvl w:ilvl="7" w:tplc="91FE4036">
      <w:start w:val="1"/>
      <w:numFmt w:val="bullet"/>
      <w:lvlText w:val=""/>
      <w:lvlJc w:val="left"/>
      <w:pPr>
        <w:ind w:left="1080" w:hanging="360"/>
      </w:pPr>
      <w:rPr>
        <w:rFonts w:ascii="Symbol" w:hAnsi="Symbol"/>
      </w:rPr>
    </w:lvl>
    <w:lvl w:ilvl="8" w:tplc="E050E6D8">
      <w:start w:val="1"/>
      <w:numFmt w:val="bullet"/>
      <w:lvlText w:val=""/>
      <w:lvlJc w:val="left"/>
      <w:pPr>
        <w:ind w:left="1080" w:hanging="360"/>
      </w:pPr>
      <w:rPr>
        <w:rFonts w:ascii="Symbol" w:hAnsi="Symbol"/>
      </w:rPr>
    </w:lvl>
  </w:abstractNum>
  <w:abstractNum w:abstractNumId="20" w15:restartNumberingAfterBreak="0">
    <w:nsid w:val="7C7034A8"/>
    <w:multiLevelType w:val="hybridMultilevel"/>
    <w:tmpl w:val="2E0860A2"/>
    <w:lvl w:ilvl="0" w:tplc="A7AA9F7E">
      <w:start w:val="1"/>
      <w:numFmt w:val="bullet"/>
      <w:lvlText w:val=""/>
      <w:lvlJc w:val="left"/>
      <w:pPr>
        <w:ind w:left="1080" w:hanging="360"/>
      </w:pPr>
      <w:rPr>
        <w:rFonts w:ascii="Symbol" w:hAnsi="Symbol"/>
      </w:rPr>
    </w:lvl>
    <w:lvl w:ilvl="1" w:tplc="9874069A">
      <w:start w:val="1"/>
      <w:numFmt w:val="bullet"/>
      <w:lvlText w:val=""/>
      <w:lvlJc w:val="left"/>
      <w:pPr>
        <w:ind w:left="1440" w:hanging="360"/>
      </w:pPr>
      <w:rPr>
        <w:rFonts w:ascii="Symbol" w:hAnsi="Symbol"/>
      </w:rPr>
    </w:lvl>
    <w:lvl w:ilvl="2" w:tplc="4BE626E6">
      <w:start w:val="1"/>
      <w:numFmt w:val="bullet"/>
      <w:lvlText w:val=""/>
      <w:lvlJc w:val="left"/>
      <w:pPr>
        <w:ind w:left="1080" w:hanging="360"/>
      </w:pPr>
      <w:rPr>
        <w:rFonts w:ascii="Symbol" w:hAnsi="Symbol"/>
      </w:rPr>
    </w:lvl>
    <w:lvl w:ilvl="3" w:tplc="CFB4CFF6">
      <w:start w:val="1"/>
      <w:numFmt w:val="bullet"/>
      <w:lvlText w:val=""/>
      <w:lvlJc w:val="left"/>
      <w:pPr>
        <w:ind w:left="1080" w:hanging="360"/>
      </w:pPr>
      <w:rPr>
        <w:rFonts w:ascii="Symbol" w:hAnsi="Symbol"/>
      </w:rPr>
    </w:lvl>
    <w:lvl w:ilvl="4" w:tplc="BAE44720">
      <w:start w:val="1"/>
      <w:numFmt w:val="bullet"/>
      <w:lvlText w:val=""/>
      <w:lvlJc w:val="left"/>
      <w:pPr>
        <w:ind w:left="1080" w:hanging="360"/>
      </w:pPr>
      <w:rPr>
        <w:rFonts w:ascii="Symbol" w:hAnsi="Symbol"/>
      </w:rPr>
    </w:lvl>
    <w:lvl w:ilvl="5" w:tplc="E4A0791C">
      <w:start w:val="1"/>
      <w:numFmt w:val="bullet"/>
      <w:lvlText w:val=""/>
      <w:lvlJc w:val="left"/>
      <w:pPr>
        <w:ind w:left="1080" w:hanging="360"/>
      </w:pPr>
      <w:rPr>
        <w:rFonts w:ascii="Symbol" w:hAnsi="Symbol"/>
      </w:rPr>
    </w:lvl>
    <w:lvl w:ilvl="6" w:tplc="C024A9AA">
      <w:start w:val="1"/>
      <w:numFmt w:val="bullet"/>
      <w:lvlText w:val=""/>
      <w:lvlJc w:val="left"/>
      <w:pPr>
        <w:ind w:left="1080" w:hanging="360"/>
      </w:pPr>
      <w:rPr>
        <w:rFonts w:ascii="Symbol" w:hAnsi="Symbol"/>
      </w:rPr>
    </w:lvl>
    <w:lvl w:ilvl="7" w:tplc="6B48148E">
      <w:start w:val="1"/>
      <w:numFmt w:val="bullet"/>
      <w:lvlText w:val=""/>
      <w:lvlJc w:val="left"/>
      <w:pPr>
        <w:ind w:left="1080" w:hanging="360"/>
      </w:pPr>
      <w:rPr>
        <w:rFonts w:ascii="Symbol" w:hAnsi="Symbol"/>
      </w:rPr>
    </w:lvl>
    <w:lvl w:ilvl="8" w:tplc="0ADA9E4A">
      <w:start w:val="1"/>
      <w:numFmt w:val="bullet"/>
      <w:lvlText w:val=""/>
      <w:lvlJc w:val="left"/>
      <w:pPr>
        <w:ind w:left="1080" w:hanging="360"/>
      </w:pPr>
      <w:rPr>
        <w:rFonts w:ascii="Symbol" w:hAnsi="Symbol"/>
      </w:rPr>
    </w:lvl>
  </w:abstractNum>
  <w:num w:numId="1" w16cid:durableId="327096650">
    <w:abstractNumId w:val="7"/>
    <w:lvlOverride w:ilvl="0">
      <w:startOverride w:val="1"/>
    </w:lvlOverride>
  </w:num>
  <w:num w:numId="2" w16cid:durableId="510609143">
    <w:abstractNumId w:val="13"/>
    <w:lvlOverride w:ilvl="0">
      <w:startOverride w:val="1"/>
    </w:lvlOverride>
  </w:num>
  <w:num w:numId="3" w16cid:durableId="246504192">
    <w:abstractNumId w:val="1"/>
  </w:num>
  <w:num w:numId="4" w16cid:durableId="1340811341">
    <w:abstractNumId w:val="19"/>
  </w:num>
  <w:num w:numId="5" w16cid:durableId="398408191">
    <w:abstractNumId w:val="0"/>
  </w:num>
  <w:num w:numId="6" w16cid:durableId="150215647">
    <w:abstractNumId w:val="8"/>
  </w:num>
  <w:num w:numId="7" w16cid:durableId="1059324173">
    <w:abstractNumId w:val="5"/>
  </w:num>
  <w:num w:numId="8" w16cid:durableId="2005010089">
    <w:abstractNumId w:val="12"/>
  </w:num>
  <w:num w:numId="9" w16cid:durableId="619068991">
    <w:abstractNumId w:val="3"/>
  </w:num>
  <w:num w:numId="10" w16cid:durableId="196628470">
    <w:abstractNumId w:val="20"/>
  </w:num>
  <w:num w:numId="11" w16cid:durableId="1779716308">
    <w:abstractNumId w:val="18"/>
  </w:num>
  <w:num w:numId="12" w16cid:durableId="534196635">
    <w:abstractNumId w:val="11"/>
  </w:num>
  <w:num w:numId="13" w16cid:durableId="2118787830">
    <w:abstractNumId w:val="6"/>
  </w:num>
  <w:num w:numId="14" w16cid:durableId="1955939656">
    <w:abstractNumId w:val="17"/>
  </w:num>
  <w:num w:numId="15" w16cid:durableId="508567484">
    <w:abstractNumId w:val="2"/>
  </w:num>
  <w:num w:numId="16" w16cid:durableId="911084367">
    <w:abstractNumId w:val="9"/>
  </w:num>
  <w:num w:numId="17" w16cid:durableId="1852447850">
    <w:abstractNumId w:val="4"/>
  </w:num>
  <w:num w:numId="18" w16cid:durableId="1168133188">
    <w:abstractNumId w:val="16"/>
  </w:num>
  <w:num w:numId="19" w16cid:durableId="1569612692">
    <w:abstractNumId w:val="10"/>
  </w:num>
  <w:num w:numId="20" w16cid:durableId="2044551112">
    <w:abstractNumId w:val="15"/>
  </w:num>
  <w:num w:numId="21" w16cid:durableId="1932621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6C"/>
    <w:rsid w:val="0006056D"/>
    <w:rsid w:val="00083C03"/>
    <w:rsid w:val="000A1501"/>
    <w:rsid w:val="000E5859"/>
    <w:rsid w:val="001604B3"/>
    <w:rsid w:val="00164B02"/>
    <w:rsid w:val="00182982"/>
    <w:rsid w:val="001C5DA0"/>
    <w:rsid w:val="001E41A0"/>
    <w:rsid w:val="002437E2"/>
    <w:rsid w:val="002514C1"/>
    <w:rsid w:val="0025559E"/>
    <w:rsid w:val="00275670"/>
    <w:rsid w:val="0029553D"/>
    <w:rsid w:val="00301E91"/>
    <w:rsid w:val="00326165"/>
    <w:rsid w:val="00364977"/>
    <w:rsid w:val="00373328"/>
    <w:rsid w:val="003B1121"/>
    <w:rsid w:val="003F6B0B"/>
    <w:rsid w:val="0041335B"/>
    <w:rsid w:val="00415E00"/>
    <w:rsid w:val="00427B05"/>
    <w:rsid w:val="00450285"/>
    <w:rsid w:val="004A71FB"/>
    <w:rsid w:val="004E354D"/>
    <w:rsid w:val="004F5F37"/>
    <w:rsid w:val="005113BA"/>
    <w:rsid w:val="00526CA4"/>
    <w:rsid w:val="00542E9A"/>
    <w:rsid w:val="005B38EA"/>
    <w:rsid w:val="005C6D6C"/>
    <w:rsid w:val="00624059"/>
    <w:rsid w:val="00640457"/>
    <w:rsid w:val="00641C95"/>
    <w:rsid w:val="00660028"/>
    <w:rsid w:val="0068164F"/>
    <w:rsid w:val="006D73B3"/>
    <w:rsid w:val="00735C5C"/>
    <w:rsid w:val="0077265F"/>
    <w:rsid w:val="0077473B"/>
    <w:rsid w:val="007869A4"/>
    <w:rsid w:val="007B04BD"/>
    <w:rsid w:val="007E220C"/>
    <w:rsid w:val="0080583B"/>
    <w:rsid w:val="00884411"/>
    <w:rsid w:val="008A18CB"/>
    <w:rsid w:val="008A4D6A"/>
    <w:rsid w:val="008B77F6"/>
    <w:rsid w:val="009256CF"/>
    <w:rsid w:val="00950299"/>
    <w:rsid w:val="00954D31"/>
    <w:rsid w:val="00966AAB"/>
    <w:rsid w:val="009A03AE"/>
    <w:rsid w:val="009B06BB"/>
    <w:rsid w:val="00A46EE4"/>
    <w:rsid w:val="00A61526"/>
    <w:rsid w:val="00A8149D"/>
    <w:rsid w:val="00AA6B3F"/>
    <w:rsid w:val="00AD52D7"/>
    <w:rsid w:val="00B837F3"/>
    <w:rsid w:val="00B83BE5"/>
    <w:rsid w:val="00BA29D8"/>
    <w:rsid w:val="00BC4BB5"/>
    <w:rsid w:val="00C5512F"/>
    <w:rsid w:val="00C6786A"/>
    <w:rsid w:val="00CB7B9A"/>
    <w:rsid w:val="00D05C79"/>
    <w:rsid w:val="00D92FE3"/>
    <w:rsid w:val="00DE5716"/>
    <w:rsid w:val="00E37262"/>
    <w:rsid w:val="00E4334A"/>
    <w:rsid w:val="00E44F0B"/>
    <w:rsid w:val="00E773E4"/>
    <w:rsid w:val="00EC1904"/>
    <w:rsid w:val="00ED7D12"/>
    <w:rsid w:val="00F20040"/>
    <w:rsid w:val="00FA29F7"/>
    <w:rsid w:val="00FB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B027"/>
  <w15:docId w15:val="{28904CEB-8582-401D-BA77-EE5388C4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1">
    <w:name w:val="heading 1"/>
    <w:uiPriority w:val="9"/>
    <w:qFormat/>
    <w:pPr>
      <w:outlineLvl w:val="0"/>
    </w:pPr>
    <w:rPr>
      <w:b/>
      <w:bCs/>
      <w:color w:val="000000"/>
      <w:sz w:val="24"/>
      <w:szCs w:val="24"/>
    </w:rPr>
  </w:style>
  <w:style w:type="paragraph" w:styleId="Heading2">
    <w:name w:val="heading 2"/>
    <w:uiPriority w:val="9"/>
    <w:semiHidden/>
    <w:unhideWhenUsed/>
    <w:qFormat/>
    <w:pPr>
      <w:outlineLvl w:val="1"/>
    </w:pPr>
    <w:rPr>
      <w:rFonts w:ascii="Open Sans" w:eastAsia="Open Sans" w:hAnsi="Open Sans" w:cs="Open Sans"/>
      <w:b/>
      <w:bCs/>
      <w:color w:val="000000"/>
      <w:sz w:val="32"/>
      <w:szCs w:val="32"/>
    </w:rPr>
  </w:style>
  <w:style w:type="paragraph" w:styleId="Heading3">
    <w:name w:val="heading 3"/>
    <w:uiPriority w:val="9"/>
    <w:semiHidden/>
    <w:unhideWhenUsed/>
    <w:qFormat/>
    <w:pPr>
      <w:outlineLvl w:val="2"/>
    </w:pPr>
    <w:rPr>
      <w:rFonts w:ascii="Open Sans" w:eastAsia="Open Sans" w:hAnsi="Open Sans" w:cs="Open Sans"/>
      <w:b/>
      <w:bCs/>
      <w:color w:val="000000"/>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rFonts w:ascii="Open Sans" w:eastAsia="Open Sans" w:hAnsi="Open Sans" w:cs="Open Sans"/>
      <w:b/>
      <w:bCs/>
      <w:color w:val="000000"/>
      <w:sz w:val="52"/>
      <w:szCs w:val="5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rPr>
      <w:rFonts w:ascii="Open Sans" w:eastAsia="Open Sans" w:hAnsi="Open Sans" w:cs="Open Sans"/>
      <w:b/>
      <w:bCs/>
      <w:color w:val="000000"/>
      <w:sz w:val="30"/>
      <w:szCs w:val="30"/>
    </w:rPr>
  </w:style>
  <w:style w:type="paragraph" w:customStyle="1" w:styleId="defaultCharacterStyle">
    <w:name w:val="defaultCharacterStyle"/>
    <w:qFormat/>
    <w:rPr>
      <w:rFonts w:ascii="Calibri" w:eastAsia="Calibri" w:hAnsi="Calibri" w:cs="Calibri"/>
      <w:color w:val="000000"/>
      <w:sz w:val="24"/>
      <w:szCs w:val="24"/>
    </w:rPr>
  </w:style>
  <w:style w:type="paragraph" w:customStyle="1" w:styleId="defaultNumberingStyle">
    <w:name w:val="defaultNumberingStyle"/>
    <w:qFormat/>
    <w:rPr>
      <w:rFonts w:ascii="Calibri" w:eastAsia="Calibri" w:hAnsi="Calibri" w:cs="Calibri"/>
      <w:color w:val="000000"/>
      <w:sz w:val="24"/>
      <w:szCs w:val="24"/>
    </w:rPr>
  </w:style>
  <w:style w:type="paragraph" w:customStyle="1" w:styleId="defaultParagraphStyle">
    <w:name w:val="defaultParagraphStyle"/>
    <w:qFormat/>
    <w:rPr>
      <w:color w:val="000000"/>
      <w:sz w:val="24"/>
      <w:szCs w:val="24"/>
    </w:rPr>
  </w:style>
  <w:style w:type="paragraph" w:customStyle="1" w:styleId="defaultTableStyle">
    <w:name w:val="defaultTableStyle"/>
    <w:qFormat/>
    <w:rPr>
      <w:rFonts w:ascii="Calibri" w:eastAsia="Calibri" w:hAnsi="Calibri" w:cs="Calibri"/>
      <w:color w:val="000000"/>
      <w:sz w:val="24"/>
      <w:szCs w:val="24"/>
    </w:rPr>
  </w:style>
  <w:style w:type="paragraph" w:customStyle="1" w:styleId="documentDefaults">
    <w:name w:val="documentDefaults"/>
    <w:qFormat/>
    <w:rPr>
      <w:rFonts w:ascii="Calibri" w:eastAsia="Calibri" w:hAnsi="Calibri" w:cs="Calibri"/>
      <w:color w:val="000000"/>
      <w:sz w:val="22"/>
      <w:szCs w:val="22"/>
    </w:rPr>
  </w:style>
  <w:style w:type="paragraph" w:customStyle="1" w:styleId="DefaultParagraphFont0">
    <w:name w:val="DefaultParagraphFont"/>
    <w:qFormat/>
    <w:rPr>
      <w:rFonts w:ascii="Calibri" w:eastAsia="Calibri" w:hAnsi="Calibri" w:cs="Calibri"/>
      <w:color w:val="000000"/>
      <w:sz w:val="24"/>
      <w:szCs w:val="24"/>
    </w:rPr>
  </w:style>
  <w:style w:type="paragraph" w:customStyle="1" w:styleId="TableNormal0">
    <w:name w:val="TableNormal"/>
    <w:qFormat/>
    <w:rPr>
      <w:rFonts w:ascii="Calibri" w:eastAsia="Calibri" w:hAnsi="Calibri" w:cs="Calibri"/>
      <w:color w:val="000000"/>
      <w:sz w:val="24"/>
      <w:szCs w:val="24"/>
    </w:rPr>
  </w:style>
  <w:style w:type="paragraph" w:customStyle="1" w:styleId="NoList0">
    <w:name w:val="NoList"/>
    <w:qFormat/>
    <w:rPr>
      <w:rFonts w:ascii="Calibri" w:eastAsia="Calibri" w:hAnsi="Calibri" w:cs="Calibri"/>
      <w:color w:val="000000"/>
      <w:sz w:val="24"/>
      <w:szCs w:val="24"/>
    </w:rPr>
  </w:style>
  <w:style w:type="paragraph" w:customStyle="1" w:styleId="BodyText">
    <w:name w:val="BodyText"/>
    <w:qFormat/>
    <w:rPr>
      <w:color w:val="000000"/>
      <w:sz w:val="24"/>
      <w:szCs w:val="24"/>
    </w:rPr>
  </w:style>
  <w:style w:type="paragraph" w:customStyle="1" w:styleId="ListParagraph0">
    <w:name w:val="ListParagraph"/>
    <w:qFormat/>
    <w:rPr>
      <w:color w:val="000000"/>
      <w:sz w:val="24"/>
      <w:szCs w:val="24"/>
    </w:rPr>
  </w:style>
  <w:style w:type="paragraph" w:customStyle="1" w:styleId="TableParagraph">
    <w:name w:val="TableParagraph"/>
    <w:qFormat/>
    <w:rPr>
      <w:color w:val="000000"/>
      <w:sz w:val="24"/>
      <w:szCs w:val="24"/>
    </w:rPr>
  </w:style>
  <w:style w:type="character" w:styleId="CommentReference">
    <w:name w:val="annotation reference"/>
    <w:basedOn w:val="DefaultParagraphFont"/>
    <w:uiPriority w:val="99"/>
    <w:semiHidden/>
    <w:unhideWhenUsed/>
    <w:rsid w:val="0029553D"/>
    <w:rPr>
      <w:sz w:val="16"/>
      <w:szCs w:val="16"/>
    </w:rPr>
  </w:style>
  <w:style w:type="paragraph" w:styleId="CommentText">
    <w:name w:val="annotation text"/>
    <w:basedOn w:val="Normal"/>
    <w:link w:val="CommentTextChar"/>
    <w:uiPriority w:val="99"/>
    <w:unhideWhenUsed/>
    <w:rsid w:val="0029553D"/>
    <w:rPr>
      <w:sz w:val="20"/>
      <w:szCs w:val="20"/>
    </w:rPr>
  </w:style>
  <w:style w:type="character" w:customStyle="1" w:styleId="CommentTextChar">
    <w:name w:val="Comment Text Char"/>
    <w:basedOn w:val="DefaultParagraphFont"/>
    <w:link w:val="CommentText"/>
    <w:uiPriority w:val="99"/>
    <w:rsid w:val="0029553D"/>
    <w:rPr>
      <w:color w:val="000000"/>
    </w:rPr>
  </w:style>
  <w:style w:type="paragraph" w:styleId="CommentSubject">
    <w:name w:val="annotation subject"/>
    <w:basedOn w:val="CommentText"/>
    <w:next w:val="CommentText"/>
    <w:link w:val="CommentSubjectChar"/>
    <w:uiPriority w:val="99"/>
    <w:semiHidden/>
    <w:unhideWhenUsed/>
    <w:rsid w:val="0029553D"/>
    <w:rPr>
      <w:b/>
      <w:bCs/>
    </w:rPr>
  </w:style>
  <w:style w:type="character" w:customStyle="1" w:styleId="CommentSubjectChar">
    <w:name w:val="Comment Subject Char"/>
    <w:basedOn w:val="CommentTextChar"/>
    <w:link w:val="CommentSubject"/>
    <w:uiPriority w:val="99"/>
    <w:semiHidden/>
    <w:rsid w:val="0029553D"/>
    <w:rPr>
      <w:b/>
      <w:bCs/>
      <w:color w:val="000000"/>
    </w:rPr>
  </w:style>
  <w:style w:type="paragraph" w:styleId="Revision">
    <w:name w:val="Revision"/>
    <w:hidden/>
    <w:uiPriority w:val="99"/>
    <w:semiHidden/>
    <w:rsid w:val="003B1121"/>
    <w:rPr>
      <w:color w:val="000000"/>
      <w:sz w:val="24"/>
      <w:szCs w:val="24"/>
    </w:rPr>
  </w:style>
  <w:style w:type="paragraph" w:styleId="Header">
    <w:name w:val="header"/>
    <w:basedOn w:val="Normal"/>
    <w:link w:val="HeaderChar"/>
    <w:uiPriority w:val="99"/>
    <w:semiHidden/>
    <w:unhideWhenUsed/>
    <w:rsid w:val="00326165"/>
    <w:pPr>
      <w:tabs>
        <w:tab w:val="center" w:pos="4680"/>
        <w:tab w:val="right" w:pos="9360"/>
      </w:tabs>
    </w:pPr>
  </w:style>
  <w:style w:type="character" w:customStyle="1" w:styleId="HeaderChar">
    <w:name w:val="Header Char"/>
    <w:basedOn w:val="DefaultParagraphFont"/>
    <w:link w:val="Header"/>
    <w:uiPriority w:val="99"/>
    <w:semiHidden/>
    <w:rsid w:val="00326165"/>
    <w:rPr>
      <w:color w:val="000000"/>
      <w:sz w:val="24"/>
      <w:szCs w:val="24"/>
    </w:rPr>
  </w:style>
  <w:style w:type="paragraph" w:styleId="Footer">
    <w:name w:val="footer"/>
    <w:basedOn w:val="Normal"/>
    <w:link w:val="FooterChar"/>
    <w:uiPriority w:val="99"/>
    <w:semiHidden/>
    <w:unhideWhenUsed/>
    <w:rsid w:val="00326165"/>
    <w:pPr>
      <w:tabs>
        <w:tab w:val="center" w:pos="4680"/>
        <w:tab w:val="right" w:pos="9360"/>
      </w:tabs>
    </w:pPr>
  </w:style>
  <w:style w:type="character" w:customStyle="1" w:styleId="FooterChar">
    <w:name w:val="Footer Char"/>
    <w:basedOn w:val="DefaultParagraphFont"/>
    <w:link w:val="Footer"/>
    <w:uiPriority w:val="99"/>
    <w:semiHidden/>
    <w:rsid w:val="00326165"/>
    <w:rPr>
      <w:color w:val="000000"/>
      <w:sz w:val="24"/>
      <w:szCs w:val="24"/>
    </w:rPr>
  </w:style>
  <w:style w:type="character" w:styleId="UnresolvedMention">
    <w:name w:val="Unresolved Mention"/>
    <w:basedOn w:val="DefaultParagraphFont"/>
    <w:uiPriority w:val="99"/>
    <w:semiHidden/>
    <w:unhideWhenUsed/>
    <w:rsid w:val="00542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ce.ludington@ayrwellnes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hristopher.beyer@ayrwellnes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621A2DF40B84C9BB464D4D7ADF9CA" ma:contentTypeVersion="18" ma:contentTypeDescription="Create a new document." ma:contentTypeScope="" ma:versionID="4916cb307d59809ea6c044decc721e7c">
  <xsd:schema xmlns:xsd="http://www.w3.org/2001/XMLSchema" xmlns:xs="http://www.w3.org/2001/XMLSchema" xmlns:p="http://schemas.microsoft.com/office/2006/metadata/properties" xmlns:ns2="4f0c8f51-8282-4f56-8b74-9f6bb407624b" xmlns:ns3="9177261a-dfb5-46cb-8778-c6c0cc91f3cb" xmlns:ns4="fbf0ae7c-7af4-4395-a477-b612b45f9540" targetNamespace="http://schemas.microsoft.com/office/2006/metadata/properties" ma:root="true" ma:fieldsID="5bdd0916be72ee69566a72ad055430c4" ns2:_="" ns3:_="" ns4:_="">
    <xsd:import namespace="4f0c8f51-8282-4f56-8b74-9f6bb407624b"/>
    <xsd:import namespace="9177261a-dfb5-46cb-8778-c6c0cc91f3cb"/>
    <xsd:import namespace="fbf0ae7c-7af4-4395-a477-b612b45f95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c8f51-8282-4f56-8b74-9f6bb4076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0f4d88-ecec-47f2-9ee5-331e5215bc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7261a-dfb5-46cb-8778-c6c0cc91f3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f0ae7c-7af4-4395-a477-b612b45f954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34e2e0-82a0-4c79-bb88-8f6f34033495}" ma:internalName="TaxCatchAll" ma:showField="CatchAllData" ma:web="fbf0ae7c-7af4-4395-a477-b612b45f9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0c8f51-8282-4f56-8b74-9f6bb407624b">
      <Terms xmlns="http://schemas.microsoft.com/office/infopath/2007/PartnerControls"/>
    </lcf76f155ced4ddcb4097134ff3c332f>
    <TaxCatchAll xmlns="fbf0ae7c-7af4-4395-a477-b612b45f9540" xsi:nil="true"/>
  </documentManagement>
</p:properties>
</file>

<file path=customXml/itemProps1.xml><?xml version="1.0" encoding="utf-8"?>
<ds:datastoreItem xmlns:ds="http://schemas.openxmlformats.org/officeDocument/2006/customXml" ds:itemID="{4A36FA8A-B4E4-426B-89CA-A3508A2FAEC8}">
  <ds:schemaRefs>
    <ds:schemaRef ds:uri="http://schemas.microsoft.com/sharepoint/v3/contenttype/forms"/>
  </ds:schemaRefs>
</ds:datastoreItem>
</file>

<file path=customXml/itemProps2.xml><?xml version="1.0" encoding="utf-8"?>
<ds:datastoreItem xmlns:ds="http://schemas.openxmlformats.org/officeDocument/2006/customXml" ds:itemID="{F7872CC6-A5F8-4742-858B-12E70B48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c8f51-8282-4f56-8b74-9f6bb407624b"/>
    <ds:schemaRef ds:uri="9177261a-dfb5-46cb-8778-c6c0cc91f3cb"/>
    <ds:schemaRef ds:uri="fbf0ae7c-7af4-4395-a477-b612b45f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71F88-7251-404E-9A67-49D3B2DDB397}">
  <ds:schemaRefs>
    <ds:schemaRef ds:uri="http://schemas.microsoft.com/office/2006/metadata/properties"/>
    <ds:schemaRef ds:uri="http://schemas.microsoft.com/office/infopath/2007/PartnerControls"/>
    <ds:schemaRef ds:uri="4f0c8f51-8282-4f56-8b74-9f6bb407624b"/>
    <ds:schemaRef ds:uri="fbf0ae7c-7af4-4395-a477-b612b45f9540"/>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4063</Words>
  <Characters>23163</Characters>
  <Application>Microsoft Office Word</Application>
  <DocSecurity>0</DocSecurity>
  <Lines>193</Lines>
  <Paragraphs>54</Paragraphs>
  <ScaleCrop>false</ScaleCrop>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AYR+-+1WAY+Supply+Agreement (2).docx</dc:title>
  <dc:creator>Un-named</dc:creator>
  <cp:lastModifiedBy>Adam Byer</cp:lastModifiedBy>
  <cp:revision>8</cp:revision>
  <dcterms:created xsi:type="dcterms:W3CDTF">2026-01-07T14:21:00Z</dcterms:created>
  <dcterms:modified xsi:type="dcterms:W3CDTF">2026-01-07T14:39:00Z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0x010100A20621A2DF40B84C9BB464D4D7ADF9CA</vt:lpwstr>
  </property>
  <property fmtid="{D5CDD505-2E9C-101B-9397-08002B2CF9AE}" pid="3" name="MediaServiceImageTags">
    <vt:lpwstr/>
  </property>
</Properties>
</file>